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4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66"/>
        <w:gridCol w:w="3012"/>
        <w:gridCol w:w="23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Вокальное пение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№1 третий год обучения</w:t>
            </w: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Выучить слова песни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«Белые панамки». Пение со слова. Работа над особенностями дыхания, музыкальными фразами и чистотой интонирования. Работа над особенностями звуковедения окончаниями слов в песне.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446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Куликова И.В.</w:t>
            </w:r>
          </w:p>
        </w:tc>
        <w:tc>
          <w:tcPr>
            <w:tcW w:w="3012" w:type="dxa"/>
          </w:tcPr>
          <w:p>
            <w:pPr>
              <w:ind w:left="280" w:hanging="280" w:hangingChars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понедельник:       10.00-10.45;       10.50-11.30;              среда:                    10.00-10.45;       10.50-11.30; пятница:            10.00-10.45</w:t>
            </w:r>
            <w:bookmarkStart w:id="0" w:name="_GoBack"/>
            <w:bookmarkEnd w:id="0"/>
          </w:p>
        </w:tc>
        <w:tc>
          <w:tcPr>
            <w:tcW w:w="44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программой. Подготовка материала для учащихся. Подготовка репертуара.</w:t>
            </w:r>
          </w:p>
        </w:tc>
      </w:tr>
    </w:tbl>
    <w:p/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642E31"/>
    <w:rsid w:val="00B12DBA"/>
    <w:rsid w:val="00C67498"/>
    <w:rsid w:val="00D809C7"/>
    <w:rsid w:val="00DF5835"/>
    <w:rsid w:val="415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6</TotalTime>
  <ScaleCrop>false</ScaleCrop>
  <LinksUpToDate>false</LinksUpToDate>
  <CharactersWithSpaces>386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2020-03-20T08:20:00Z</dcterms:created>
  <dc:creator>Uchitel-PC</dc:creator>
  <cp:lastModifiedBy>Ирина Владимировна</cp:lastModifiedBy>
  <dcterms:modified xsi:type="dcterms:W3CDTF">2020-03-24T07:44:45Z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