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F2" w:rsidRPr="00B118F2" w:rsidRDefault="00B118F2" w:rsidP="00B118F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B118F2">
        <w:rPr>
          <w:rFonts w:ascii="Times New Roman" w:hAnsi="Times New Roman" w:cs="Times New Roman"/>
          <w:b/>
          <w:sz w:val="28"/>
        </w:rPr>
        <w:t>Муниципальное образовательное учреждение</w:t>
      </w:r>
    </w:p>
    <w:p w:rsidR="00B118F2" w:rsidRPr="00B118F2" w:rsidRDefault="00B118F2" w:rsidP="00B118F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B118F2">
        <w:rPr>
          <w:rFonts w:ascii="Times New Roman" w:hAnsi="Times New Roman" w:cs="Times New Roman"/>
          <w:b/>
          <w:sz w:val="28"/>
        </w:rPr>
        <w:t>дополнительного образования</w:t>
      </w:r>
    </w:p>
    <w:p w:rsidR="00B118F2" w:rsidRPr="00B118F2" w:rsidRDefault="00B118F2" w:rsidP="00B118F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B118F2">
        <w:rPr>
          <w:rFonts w:ascii="Times New Roman" w:hAnsi="Times New Roman" w:cs="Times New Roman"/>
          <w:b/>
          <w:sz w:val="28"/>
        </w:rPr>
        <w:t>Центр внешкольной работы</w:t>
      </w:r>
    </w:p>
    <w:p w:rsidR="00B118F2" w:rsidRPr="00B118F2" w:rsidRDefault="00B118F2" w:rsidP="00B118F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B118F2" w:rsidRPr="00B118F2" w:rsidRDefault="00B118F2" w:rsidP="00B118F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B118F2" w:rsidRPr="00B118F2" w:rsidRDefault="00B118F2" w:rsidP="00B118F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B118F2" w:rsidRPr="00B118F2" w:rsidRDefault="00B118F2" w:rsidP="00B118F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B118F2" w:rsidRPr="00B118F2" w:rsidRDefault="00B118F2" w:rsidP="00B118F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B118F2" w:rsidRPr="00B118F2" w:rsidRDefault="00B118F2" w:rsidP="00B118F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B118F2" w:rsidRPr="00B118F2" w:rsidRDefault="00B118F2" w:rsidP="00B118F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B118F2" w:rsidRPr="00B118F2" w:rsidRDefault="00B118F2" w:rsidP="00B118F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B118F2" w:rsidRPr="00B118F2" w:rsidRDefault="00B118F2" w:rsidP="00B118F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118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Конспект мастер-класса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 риторике</w:t>
      </w:r>
    </w:p>
    <w:p w:rsidR="00B118F2" w:rsidRPr="00B118F2" w:rsidRDefault="00B118F2" w:rsidP="00B118F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118F2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 xml:space="preserve"> </w:t>
      </w:r>
      <w:r w:rsidRPr="00B118F2">
        <w:rPr>
          <w:rFonts w:ascii="Times New Roman" w:hAnsi="Times New Roman" w:cs="Times New Roman"/>
          <w:b/>
          <w:bCs/>
          <w:sz w:val="40"/>
          <w:szCs w:val="40"/>
        </w:rPr>
        <w:t>«Ораторское искусство. Наука красноречия»</w:t>
      </w:r>
    </w:p>
    <w:p w:rsidR="00B118F2" w:rsidRPr="00B118F2" w:rsidRDefault="00B118F2" w:rsidP="00B118F2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B118F2">
        <w:rPr>
          <w:rFonts w:ascii="Times New Roman" w:hAnsi="Times New Roman" w:cs="Times New Roman"/>
          <w:sz w:val="28"/>
        </w:rPr>
        <w:t>(возраст обучающихся 14-16 лет)</w:t>
      </w:r>
    </w:p>
    <w:p w:rsidR="00B118F2" w:rsidRPr="00B118F2" w:rsidRDefault="00B118F2" w:rsidP="00B118F2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B118F2" w:rsidRPr="00B118F2" w:rsidRDefault="00B118F2" w:rsidP="00B118F2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B118F2" w:rsidRPr="00B118F2" w:rsidRDefault="00B118F2" w:rsidP="00B118F2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B118F2" w:rsidRPr="00B118F2" w:rsidRDefault="00B118F2" w:rsidP="00B118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B118F2" w:rsidRPr="00B118F2" w:rsidRDefault="00B118F2" w:rsidP="00B118F2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</w:rPr>
      </w:pPr>
      <w:r w:rsidRPr="00B118F2">
        <w:rPr>
          <w:rFonts w:ascii="Times New Roman" w:hAnsi="Times New Roman" w:cs="Times New Roman"/>
          <w:b/>
          <w:sz w:val="28"/>
        </w:rPr>
        <w:t>Составитель:</w:t>
      </w:r>
    </w:p>
    <w:p w:rsidR="00B118F2" w:rsidRPr="00B118F2" w:rsidRDefault="00B118F2" w:rsidP="00B118F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Гончарова Н.Г.</w:t>
      </w:r>
    </w:p>
    <w:p w:rsidR="00B118F2" w:rsidRPr="00B118F2" w:rsidRDefault="00B118F2" w:rsidP="00B118F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B118F2">
        <w:rPr>
          <w:rFonts w:ascii="Times New Roman" w:hAnsi="Times New Roman" w:cs="Times New Roman"/>
          <w:sz w:val="28"/>
        </w:rPr>
        <w:t>педагог дополнительного образования</w:t>
      </w:r>
    </w:p>
    <w:p w:rsidR="00B118F2" w:rsidRPr="00B118F2" w:rsidRDefault="00B118F2" w:rsidP="00B118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B118F2" w:rsidRPr="00B118F2" w:rsidRDefault="00B118F2" w:rsidP="00B118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B118F2" w:rsidRPr="00B118F2" w:rsidRDefault="00B118F2" w:rsidP="00B118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B118F2" w:rsidRPr="00B118F2" w:rsidRDefault="00B118F2" w:rsidP="00B118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B118F2" w:rsidRPr="00B118F2" w:rsidRDefault="00B118F2" w:rsidP="00B118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B118F2" w:rsidRPr="00B118F2" w:rsidRDefault="00B118F2" w:rsidP="00B118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B118F2" w:rsidRPr="00B118F2" w:rsidRDefault="00B118F2" w:rsidP="00B118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B118F2" w:rsidRPr="00B118F2" w:rsidRDefault="00B118F2" w:rsidP="00B118F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B118F2" w:rsidRPr="00B118F2" w:rsidRDefault="00B118F2" w:rsidP="00B118F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B118F2" w:rsidRPr="00B118F2" w:rsidRDefault="00B118F2" w:rsidP="00B118F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B118F2">
        <w:rPr>
          <w:rFonts w:ascii="Times New Roman" w:hAnsi="Times New Roman" w:cs="Times New Roman"/>
          <w:sz w:val="28"/>
        </w:rPr>
        <w:t>Ростов, 2024 г.</w:t>
      </w:r>
    </w:p>
    <w:p w:rsidR="00B118F2" w:rsidRPr="00B118F2" w:rsidRDefault="00B118F2" w:rsidP="00B118F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118F2" w:rsidRPr="00B118F2" w:rsidRDefault="00B118F2" w:rsidP="00B118F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118F2" w:rsidRPr="00B118F2" w:rsidRDefault="00B118F2" w:rsidP="00C2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18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Дата проведения: </w:t>
      </w:r>
      <w:r w:rsidRPr="00B118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 марта 2024 год.</w:t>
      </w:r>
    </w:p>
    <w:p w:rsidR="00B118F2" w:rsidRPr="00C27CFA" w:rsidRDefault="00B118F2" w:rsidP="00C2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18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Педагог: </w:t>
      </w:r>
      <w:r w:rsidR="00A22675" w:rsidRPr="00C27C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Гончарова Н.Г.</w:t>
      </w:r>
    </w:p>
    <w:p w:rsidR="00A22675" w:rsidRPr="00C27CFA" w:rsidRDefault="00A22675" w:rsidP="00C2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C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Время проведения:</w:t>
      </w:r>
      <w:r w:rsidRPr="00C27C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час. (60 мин.)</w:t>
      </w:r>
    </w:p>
    <w:p w:rsidR="00C27CFA" w:rsidRPr="00C27CFA" w:rsidRDefault="00C27CFA" w:rsidP="00C27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CFA">
        <w:rPr>
          <w:rFonts w:ascii="Times New Roman" w:hAnsi="Times New Roman" w:cs="Times New Roman"/>
          <w:b/>
          <w:bCs/>
          <w:sz w:val="28"/>
          <w:szCs w:val="28"/>
        </w:rPr>
        <w:t>Цели практического занятия:</w:t>
      </w:r>
      <w:r w:rsidRPr="00C27CFA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умственного, волевого и эмоционального аспектов речевого общения в социальной среде.  </w:t>
      </w:r>
    </w:p>
    <w:p w:rsidR="00C27CFA" w:rsidRPr="00C27CFA" w:rsidRDefault="00C27CFA" w:rsidP="00C27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CFA">
        <w:rPr>
          <w:rFonts w:ascii="Times New Roman" w:hAnsi="Times New Roman" w:cs="Times New Roman"/>
          <w:b/>
          <w:bCs/>
          <w:sz w:val="28"/>
          <w:szCs w:val="28"/>
        </w:rPr>
        <w:t>Задачи практического занятия:</w:t>
      </w:r>
      <w:r w:rsidRPr="00C27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CFA" w:rsidRPr="00C27CFA" w:rsidRDefault="00C27CFA" w:rsidP="00C27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CFA">
        <w:rPr>
          <w:rFonts w:ascii="Times New Roman" w:hAnsi="Times New Roman" w:cs="Times New Roman"/>
          <w:sz w:val="28"/>
          <w:szCs w:val="28"/>
        </w:rPr>
        <w:t xml:space="preserve">- выработка практических основ культуры речи, словесного творчества, </w:t>
      </w:r>
      <w:proofErr w:type="spellStart"/>
      <w:r w:rsidRPr="00C27CFA">
        <w:rPr>
          <w:rFonts w:ascii="Times New Roman" w:hAnsi="Times New Roman" w:cs="Times New Roman"/>
          <w:sz w:val="28"/>
          <w:szCs w:val="28"/>
        </w:rPr>
        <w:t>интонациональных</w:t>
      </w:r>
      <w:proofErr w:type="spellEnd"/>
      <w:r w:rsidRPr="00C27CFA">
        <w:rPr>
          <w:rFonts w:ascii="Times New Roman" w:hAnsi="Times New Roman" w:cs="Times New Roman"/>
          <w:sz w:val="28"/>
          <w:szCs w:val="28"/>
        </w:rPr>
        <w:t xml:space="preserve"> аспектов;</w:t>
      </w:r>
    </w:p>
    <w:p w:rsidR="00C27CFA" w:rsidRPr="00C27CFA" w:rsidRDefault="00C27CFA" w:rsidP="00C27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CFA">
        <w:rPr>
          <w:rFonts w:ascii="Times New Roman" w:hAnsi="Times New Roman" w:cs="Times New Roman"/>
          <w:sz w:val="28"/>
          <w:szCs w:val="28"/>
        </w:rPr>
        <w:t>- развитие артикуляции;</w:t>
      </w:r>
    </w:p>
    <w:p w:rsidR="00C27CFA" w:rsidRPr="00B118F2" w:rsidRDefault="00C27CFA" w:rsidP="00C27C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CFA">
        <w:rPr>
          <w:rFonts w:ascii="Times New Roman" w:hAnsi="Times New Roman" w:cs="Times New Roman"/>
          <w:sz w:val="28"/>
          <w:szCs w:val="28"/>
        </w:rPr>
        <w:t>- преодоление эмоциональной закрепощенности, способности речевого воздействия и адаптации в аудиторной среде</w:t>
      </w:r>
    </w:p>
    <w:p w:rsidR="00B118F2" w:rsidRPr="00B118F2" w:rsidRDefault="00B118F2" w:rsidP="00C27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8F2">
        <w:rPr>
          <w:rFonts w:ascii="Times New Roman" w:hAnsi="Times New Roman" w:cs="Times New Roman"/>
          <w:b/>
          <w:sz w:val="28"/>
          <w:szCs w:val="28"/>
        </w:rPr>
        <w:t>Оборудование для работы:</w:t>
      </w:r>
      <w:r w:rsidRPr="00B118F2">
        <w:rPr>
          <w:rFonts w:ascii="Times New Roman" w:hAnsi="Times New Roman" w:cs="Times New Roman"/>
          <w:sz w:val="28"/>
          <w:szCs w:val="28"/>
        </w:rPr>
        <w:t xml:space="preserve"> </w:t>
      </w:r>
      <w:r w:rsidR="00A22675" w:rsidRPr="00C27CFA">
        <w:rPr>
          <w:rFonts w:ascii="Times New Roman" w:hAnsi="Times New Roman" w:cs="Times New Roman"/>
          <w:sz w:val="28"/>
          <w:szCs w:val="28"/>
        </w:rPr>
        <w:t>бумага, ручка.</w:t>
      </w:r>
    </w:p>
    <w:p w:rsidR="00BE7708" w:rsidRPr="00C97228" w:rsidRDefault="00C97228" w:rsidP="00BE77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7228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BE7708" w:rsidRDefault="00BE7708" w:rsidP="00C97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228">
        <w:rPr>
          <w:rFonts w:ascii="Times New Roman" w:hAnsi="Times New Roman" w:cs="Times New Roman"/>
          <w:sz w:val="28"/>
          <w:szCs w:val="28"/>
        </w:rPr>
        <w:t xml:space="preserve">     В основе практического занятия по риторике лежит базовый компонент риторического образования, формирование способности к адаптивному социальному общению, выработка основ общественного поведения в интеграционной среде, навыков оперативного взаимодействия внутри вариативных коммуникационных групп.</w:t>
      </w:r>
    </w:p>
    <w:p w:rsidR="00BE7708" w:rsidRPr="00C97228" w:rsidRDefault="00BE7708" w:rsidP="00C972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7228">
        <w:rPr>
          <w:rFonts w:ascii="Times New Roman" w:hAnsi="Times New Roman" w:cs="Times New Roman"/>
          <w:b/>
          <w:bCs/>
          <w:sz w:val="28"/>
          <w:szCs w:val="28"/>
        </w:rPr>
        <w:t>Содержание практического занятия по риторике</w:t>
      </w:r>
    </w:p>
    <w:p w:rsidR="00BE7708" w:rsidRPr="00C97228" w:rsidRDefault="00BE7708" w:rsidP="00C9722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228">
        <w:rPr>
          <w:rFonts w:ascii="Times New Roman" w:hAnsi="Times New Roman" w:cs="Times New Roman"/>
          <w:sz w:val="28"/>
          <w:szCs w:val="28"/>
        </w:rPr>
        <w:t>В процессе занятия</w:t>
      </w:r>
      <w:r w:rsidRPr="00C972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2328">
        <w:rPr>
          <w:rFonts w:ascii="Times New Roman" w:hAnsi="Times New Roman" w:cs="Times New Roman"/>
          <w:bCs/>
          <w:sz w:val="28"/>
          <w:szCs w:val="28"/>
        </w:rPr>
        <w:t>у</w:t>
      </w:r>
      <w:r w:rsidRPr="00C97228">
        <w:rPr>
          <w:rFonts w:ascii="Times New Roman" w:hAnsi="Times New Roman" w:cs="Times New Roman"/>
          <w:sz w:val="28"/>
          <w:szCs w:val="28"/>
        </w:rPr>
        <w:t>частникам учебной группы предлагается кратк</w:t>
      </w:r>
      <w:r w:rsidR="00BC2795">
        <w:rPr>
          <w:rFonts w:ascii="Times New Roman" w:hAnsi="Times New Roman" w:cs="Times New Roman"/>
          <w:sz w:val="28"/>
          <w:szCs w:val="28"/>
        </w:rPr>
        <w:t>ая информация</w:t>
      </w:r>
      <w:r w:rsidRPr="00C97228">
        <w:rPr>
          <w:rFonts w:ascii="Times New Roman" w:hAnsi="Times New Roman" w:cs="Times New Roman"/>
          <w:sz w:val="28"/>
          <w:szCs w:val="28"/>
        </w:rPr>
        <w:t xml:space="preserve"> </w:t>
      </w:r>
      <w:r w:rsidR="006C2328">
        <w:rPr>
          <w:rFonts w:ascii="Times New Roman" w:hAnsi="Times New Roman" w:cs="Times New Roman"/>
          <w:sz w:val="28"/>
          <w:szCs w:val="28"/>
        </w:rPr>
        <w:t xml:space="preserve">введения в риторику, с </w:t>
      </w:r>
      <w:r w:rsidR="00322FBA">
        <w:rPr>
          <w:rFonts w:ascii="Times New Roman" w:hAnsi="Times New Roman" w:cs="Times New Roman"/>
          <w:sz w:val="28"/>
          <w:szCs w:val="28"/>
        </w:rPr>
        <w:t>целью формирования</w:t>
      </w:r>
      <w:r w:rsidRPr="00C97228">
        <w:rPr>
          <w:rFonts w:ascii="Times New Roman" w:hAnsi="Times New Roman" w:cs="Times New Roman"/>
          <w:sz w:val="28"/>
          <w:szCs w:val="28"/>
        </w:rPr>
        <w:t xml:space="preserve"> у аудитории общих представлений об основных аспектах речевого общения, в частности, касающегося педагогических аспектов его реализации (расчетное время краткой теоретической части 5 минут).</w:t>
      </w:r>
    </w:p>
    <w:p w:rsidR="00BE7708" w:rsidRPr="00C97228" w:rsidRDefault="00BE7708" w:rsidP="00C9722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228">
        <w:rPr>
          <w:rFonts w:ascii="Times New Roman" w:hAnsi="Times New Roman" w:cs="Times New Roman"/>
          <w:sz w:val="28"/>
          <w:szCs w:val="28"/>
        </w:rPr>
        <w:t xml:space="preserve">С целью формирования практических навыков эмоциональной адаптации и навыков речевого общения внутри аудиторных групп </w:t>
      </w:r>
      <w:proofErr w:type="gramStart"/>
      <w:r w:rsidRPr="00C9722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97228">
        <w:rPr>
          <w:rFonts w:ascii="Times New Roman" w:hAnsi="Times New Roman" w:cs="Times New Roman"/>
          <w:sz w:val="28"/>
          <w:szCs w:val="28"/>
        </w:rPr>
        <w:t xml:space="preserve"> предлагается три интерактивных задания, в рамках которых </w:t>
      </w:r>
      <w:r w:rsidRPr="00C97228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представители группы выполняют </w:t>
      </w:r>
      <w:proofErr w:type="spellStart"/>
      <w:r w:rsidRPr="00C97228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C97228">
        <w:rPr>
          <w:rFonts w:ascii="Times New Roman" w:hAnsi="Times New Roman" w:cs="Times New Roman"/>
          <w:sz w:val="28"/>
          <w:szCs w:val="28"/>
        </w:rPr>
        <w:t xml:space="preserve"> задачи в имитированной  коллективной среде.</w:t>
      </w:r>
    </w:p>
    <w:p w:rsidR="00BE7708" w:rsidRPr="00C97228" w:rsidRDefault="00BE7708" w:rsidP="00C972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7228">
        <w:rPr>
          <w:rFonts w:ascii="Times New Roman" w:hAnsi="Times New Roman" w:cs="Times New Roman"/>
          <w:b/>
          <w:bCs/>
          <w:sz w:val="28"/>
          <w:szCs w:val="28"/>
        </w:rPr>
        <w:t>Задание 1: Импровизация (</w:t>
      </w:r>
      <w:proofErr w:type="spellStart"/>
      <w:r w:rsidRPr="00C97228">
        <w:rPr>
          <w:rFonts w:ascii="Times New Roman" w:hAnsi="Times New Roman" w:cs="Times New Roman"/>
          <w:b/>
          <w:bCs/>
          <w:sz w:val="28"/>
          <w:szCs w:val="28"/>
        </w:rPr>
        <w:t>расчестное</w:t>
      </w:r>
      <w:proofErr w:type="spellEnd"/>
      <w:r w:rsidRPr="00C97228">
        <w:rPr>
          <w:rFonts w:ascii="Times New Roman" w:hAnsi="Times New Roman" w:cs="Times New Roman"/>
          <w:b/>
          <w:bCs/>
          <w:sz w:val="28"/>
          <w:szCs w:val="28"/>
        </w:rPr>
        <w:t xml:space="preserve"> время выполнения задания для </w:t>
      </w:r>
      <w:proofErr w:type="gramStart"/>
      <w:r w:rsidRPr="00C97228">
        <w:rPr>
          <w:rFonts w:ascii="Times New Roman" w:hAnsi="Times New Roman" w:cs="Times New Roman"/>
          <w:b/>
          <w:bCs/>
          <w:sz w:val="28"/>
          <w:szCs w:val="28"/>
        </w:rPr>
        <w:t>группы</w:t>
      </w:r>
      <w:proofErr w:type="gramEnd"/>
      <w:r w:rsidRPr="00C97228">
        <w:rPr>
          <w:rFonts w:ascii="Times New Roman" w:hAnsi="Times New Roman" w:cs="Times New Roman"/>
          <w:b/>
          <w:bCs/>
          <w:sz w:val="28"/>
          <w:szCs w:val="28"/>
        </w:rPr>
        <w:t xml:space="preserve"> включающей в себя 15 человек – 20 минут)</w:t>
      </w:r>
    </w:p>
    <w:p w:rsidR="00BE7708" w:rsidRPr="00C97228" w:rsidRDefault="00BE7708" w:rsidP="00C97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228">
        <w:rPr>
          <w:rFonts w:ascii="Times New Roman" w:hAnsi="Times New Roman" w:cs="Times New Roman"/>
          <w:b/>
          <w:bCs/>
          <w:sz w:val="28"/>
          <w:szCs w:val="28"/>
        </w:rPr>
        <w:t>Целевая ориентация:</w:t>
      </w:r>
      <w:r w:rsidR="009E7EAA">
        <w:rPr>
          <w:rFonts w:ascii="Times New Roman" w:hAnsi="Times New Roman" w:cs="Times New Roman"/>
          <w:sz w:val="28"/>
          <w:szCs w:val="28"/>
        </w:rPr>
        <w:t xml:space="preserve"> у</w:t>
      </w:r>
      <w:r w:rsidRPr="00C97228">
        <w:rPr>
          <w:rFonts w:ascii="Times New Roman" w:hAnsi="Times New Roman" w:cs="Times New Roman"/>
          <w:sz w:val="28"/>
          <w:szCs w:val="28"/>
        </w:rPr>
        <w:t xml:space="preserve">частникам учебной группы предлагается импровизационный тренинг, направленный на развитие навыков адаптации в незнакомой социальной среде и первичной личностной интеграции в системе уже сложившихся социальных отношений. </w:t>
      </w:r>
    </w:p>
    <w:p w:rsidR="00BE7708" w:rsidRPr="00C97228" w:rsidRDefault="00BE7708" w:rsidP="00C97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228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тренинга: </w:t>
      </w:r>
      <w:r w:rsidR="00AB32CC">
        <w:rPr>
          <w:rFonts w:ascii="Times New Roman" w:hAnsi="Times New Roman" w:cs="Times New Roman"/>
          <w:sz w:val="28"/>
          <w:szCs w:val="28"/>
        </w:rPr>
        <w:t>у</w:t>
      </w:r>
      <w:r w:rsidRPr="00C97228">
        <w:rPr>
          <w:rFonts w:ascii="Times New Roman" w:hAnsi="Times New Roman" w:cs="Times New Roman"/>
          <w:sz w:val="28"/>
          <w:szCs w:val="28"/>
        </w:rPr>
        <w:t xml:space="preserve">частники распределяются на несколько групп таким образом, что бы в группе было не менее трех и не более 4-х участников. Двое (трое) представителей группы отдельно формируют ситуационную модель социального общения, при этом оставшийся участник </w:t>
      </w:r>
      <w:proofErr w:type="spellStart"/>
      <w:r w:rsidRPr="00C97228">
        <w:rPr>
          <w:rFonts w:ascii="Times New Roman" w:hAnsi="Times New Roman" w:cs="Times New Roman"/>
          <w:sz w:val="28"/>
          <w:szCs w:val="28"/>
        </w:rPr>
        <w:t>тренинговой</w:t>
      </w:r>
      <w:proofErr w:type="spellEnd"/>
      <w:r w:rsidRPr="00C97228">
        <w:rPr>
          <w:rFonts w:ascii="Times New Roman" w:hAnsi="Times New Roman" w:cs="Times New Roman"/>
          <w:sz w:val="28"/>
          <w:szCs w:val="28"/>
        </w:rPr>
        <w:t xml:space="preserve"> группы не должен знать о содержании предлагаемого действия. После кратких подготовительных мероприятий отдельный участник группы внедряется в состав коллективных участников, которые в этот момент  начинают имитацию избранной ими тематической ситуации. Задача отдельного участника: распознать социальный сценарий происходящего, найти способ словесной интеграции в предложенный разговорный сюжет и постараться выстроить собственную линию социального поведения  в предложенной системе взаимодействия участников. Причем, импровизационный аспект деятельности отдельного участника группы должен быть реализован таким образом, что бы общий сюжет реализуемого действия развивался логично и оказался содержательно состоятельным. Коллективные участники группы также находятся в поиске импровизационных форм взаимодействия, исходя их вводных, предлагаемых, как отдельным участником группы, так и коллективными участниками ситуационной имитации. В процессе реализации тренинга желательно предложить слушателям  различные формы их эмоционального проявления в предложенной ситуации. </w:t>
      </w:r>
      <w:proofErr w:type="gramStart"/>
      <w:r w:rsidRPr="00C97228">
        <w:rPr>
          <w:rFonts w:ascii="Times New Roman" w:hAnsi="Times New Roman" w:cs="Times New Roman"/>
          <w:sz w:val="28"/>
          <w:szCs w:val="28"/>
        </w:rPr>
        <w:t xml:space="preserve">Например, одна ситуация может развиваться в комедийном аспекте, другая в драматическом, третья ситуация предполагает </w:t>
      </w:r>
      <w:r w:rsidRPr="00C97228">
        <w:rPr>
          <w:rFonts w:ascii="Times New Roman" w:hAnsi="Times New Roman" w:cs="Times New Roman"/>
          <w:sz w:val="28"/>
          <w:szCs w:val="28"/>
        </w:rPr>
        <w:lastRenderedPageBreak/>
        <w:t>решение логической социальной задачи, четвертая реализуется в контексте экстремального действия, пятая предлагает участникам участие в конфликте, сопряжённом с элементами агрессивного речевого  поведения.</w:t>
      </w:r>
      <w:proofErr w:type="gramEnd"/>
      <w:r w:rsidRPr="00C97228">
        <w:rPr>
          <w:rFonts w:ascii="Times New Roman" w:hAnsi="Times New Roman" w:cs="Times New Roman"/>
          <w:sz w:val="28"/>
          <w:szCs w:val="28"/>
        </w:rPr>
        <w:t xml:space="preserve">  Роли участников могут меняться, равно как и состав групп.         </w:t>
      </w:r>
    </w:p>
    <w:p w:rsidR="00BE7708" w:rsidRPr="00C97228" w:rsidRDefault="00BE7708" w:rsidP="00C97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228">
        <w:rPr>
          <w:rFonts w:ascii="Times New Roman" w:hAnsi="Times New Roman" w:cs="Times New Roman"/>
          <w:b/>
          <w:bCs/>
          <w:sz w:val="28"/>
          <w:szCs w:val="28"/>
        </w:rPr>
        <w:t>Пример:</w:t>
      </w:r>
      <w:r w:rsidRPr="00C97228">
        <w:rPr>
          <w:rFonts w:ascii="Times New Roman" w:hAnsi="Times New Roman" w:cs="Times New Roman"/>
          <w:sz w:val="28"/>
          <w:szCs w:val="28"/>
        </w:rPr>
        <w:t xml:space="preserve"> Имитируемая среда – скамейка внутри двора городской застройки. На скамейке сидят две (три) пенсионерки. Появившийся перед ними отдельный участник группы становится субъектом публичного обсуждения. Обращаясь к нему и общаясь между собой </w:t>
      </w:r>
      <w:proofErr w:type="gramStart"/>
      <w:r w:rsidRPr="00C97228">
        <w:rPr>
          <w:rFonts w:ascii="Times New Roman" w:hAnsi="Times New Roman" w:cs="Times New Roman"/>
          <w:sz w:val="28"/>
          <w:szCs w:val="28"/>
        </w:rPr>
        <w:t>пенсионерки</w:t>
      </w:r>
      <w:proofErr w:type="gramEnd"/>
      <w:r w:rsidRPr="00C97228">
        <w:rPr>
          <w:rFonts w:ascii="Times New Roman" w:hAnsi="Times New Roman" w:cs="Times New Roman"/>
          <w:sz w:val="28"/>
          <w:szCs w:val="28"/>
        </w:rPr>
        <w:t xml:space="preserve">   дают характеристики отдельному участнику и  просят его объяснить те или иные свои действия или задают ему вопросы. Участник должен вступить в разговор, угадать эмоциональный конте</w:t>
      </w:r>
      <w:proofErr w:type="gramStart"/>
      <w:r w:rsidRPr="00C97228">
        <w:rPr>
          <w:rFonts w:ascii="Times New Roman" w:hAnsi="Times New Roman" w:cs="Times New Roman"/>
          <w:sz w:val="28"/>
          <w:szCs w:val="28"/>
        </w:rPr>
        <w:t>кст гр</w:t>
      </w:r>
      <w:proofErr w:type="gramEnd"/>
      <w:r w:rsidRPr="00C97228">
        <w:rPr>
          <w:rFonts w:ascii="Times New Roman" w:hAnsi="Times New Roman" w:cs="Times New Roman"/>
          <w:sz w:val="28"/>
          <w:szCs w:val="28"/>
        </w:rPr>
        <w:t xml:space="preserve">уппы или же навязать группе свой эмоциональный контекст. Данная ситуация может развиваться во всех, предложенных выше ситуационных аспектах.    </w:t>
      </w:r>
    </w:p>
    <w:p w:rsidR="00BE7708" w:rsidRPr="00C97228" w:rsidRDefault="00BE7708" w:rsidP="00C97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228">
        <w:rPr>
          <w:rFonts w:ascii="Times New Roman" w:hAnsi="Times New Roman" w:cs="Times New Roman"/>
          <w:b/>
          <w:bCs/>
          <w:sz w:val="28"/>
          <w:szCs w:val="28"/>
        </w:rPr>
        <w:t>Задача тренинга:</w:t>
      </w:r>
      <w:r w:rsidRPr="00C97228">
        <w:rPr>
          <w:rFonts w:ascii="Times New Roman" w:hAnsi="Times New Roman" w:cs="Times New Roman"/>
          <w:sz w:val="28"/>
          <w:szCs w:val="28"/>
        </w:rPr>
        <w:t xml:space="preserve"> Поместив участников группы в неизвестную им среду добиться их социальной адаптации,  последовательного нивелирования эмоционального напряжения и акцентирования интеллектуальных навыков, сопутствующих процессу внутреннего воображения.</w:t>
      </w:r>
    </w:p>
    <w:p w:rsidR="00BE7708" w:rsidRPr="00C97228" w:rsidRDefault="00BE7708" w:rsidP="00C972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7228">
        <w:rPr>
          <w:rFonts w:ascii="Times New Roman" w:hAnsi="Times New Roman" w:cs="Times New Roman"/>
          <w:b/>
          <w:bCs/>
          <w:sz w:val="28"/>
          <w:szCs w:val="28"/>
        </w:rPr>
        <w:t xml:space="preserve">Задание 2: Диалог (расчетное время выполнения задания для группы, включающей 15 человек - 5 минут)   </w:t>
      </w:r>
    </w:p>
    <w:p w:rsidR="00BE7708" w:rsidRPr="00C97228" w:rsidRDefault="00BE7708" w:rsidP="00C97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228">
        <w:rPr>
          <w:rFonts w:ascii="Times New Roman" w:hAnsi="Times New Roman" w:cs="Times New Roman"/>
          <w:b/>
          <w:bCs/>
          <w:sz w:val="28"/>
          <w:szCs w:val="28"/>
        </w:rPr>
        <w:t xml:space="preserve">Целевая ориентация: </w:t>
      </w:r>
      <w:r w:rsidRPr="00C97228">
        <w:rPr>
          <w:rFonts w:ascii="Times New Roman" w:hAnsi="Times New Roman" w:cs="Times New Roman"/>
          <w:sz w:val="28"/>
          <w:szCs w:val="28"/>
        </w:rPr>
        <w:t xml:space="preserve">Участникам учебной группы предлагается импровизационный тренинг, направленный на развитие интонационного влияния внутри социально активной аудитории, умения формировать стабильный эмоциональный фон риторического воздействия на аудиторный состав участников и адаптироваться в разнородной </w:t>
      </w:r>
      <w:proofErr w:type="spellStart"/>
      <w:r w:rsidRPr="00C97228">
        <w:rPr>
          <w:rFonts w:ascii="Times New Roman" w:hAnsi="Times New Roman" w:cs="Times New Roman"/>
          <w:sz w:val="28"/>
          <w:szCs w:val="28"/>
        </w:rPr>
        <w:t>эмоционо-интонациональной</w:t>
      </w:r>
      <w:proofErr w:type="spellEnd"/>
      <w:r w:rsidRPr="00C97228">
        <w:rPr>
          <w:rFonts w:ascii="Times New Roman" w:hAnsi="Times New Roman" w:cs="Times New Roman"/>
          <w:sz w:val="28"/>
          <w:szCs w:val="28"/>
        </w:rPr>
        <w:t xml:space="preserve"> среде.  </w:t>
      </w:r>
    </w:p>
    <w:p w:rsidR="00BE7708" w:rsidRPr="00C97228" w:rsidRDefault="00BE7708" w:rsidP="00C97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228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тренинга:  </w:t>
      </w:r>
      <w:r w:rsidRPr="00C97228">
        <w:rPr>
          <w:rFonts w:ascii="Times New Roman" w:hAnsi="Times New Roman" w:cs="Times New Roman"/>
          <w:sz w:val="28"/>
          <w:szCs w:val="28"/>
        </w:rPr>
        <w:t>Группа участников</w:t>
      </w:r>
      <w:r w:rsidRPr="00C972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7228">
        <w:rPr>
          <w:rFonts w:ascii="Times New Roman" w:hAnsi="Times New Roman" w:cs="Times New Roman"/>
          <w:sz w:val="28"/>
          <w:szCs w:val="28"/>
        </w:rPr>
        <w:t>состоит из двух человек, каждый из которых получает одинаковый с другими печатный текст. Предлагаемый те</w:t>
      </w:r>
      <w:proofErr w:type="gramStart"/>
      <w:r w:rsidRPr="00C97228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C97228">
        <w:rPr>
          <w:rFonts w:ascii="Times New Roman" w:hAnsi="Times New Roman" w:cs="Times New Roman"/>
          <w:sz w:val="28"/>
          <w:szCs w:val="28"/>
        </w:rPr>
        <w:t xml:space="preserve">едставляет собой короткий речевой сюжет, развивающийся между двумя участниками группы. Основная сложность указанного тренинга состоит в том, что содержание текста записано на </w:t>
      </w:r>
      <w:r w:rsidRPr="00C97228">
        <w:rPr>
          <w:rFonts w:ascii="Times New Roman" w:hAnsi="Times New Roman" w:cs="Times New Roman"/>
          <w:sz w:val="28"/>
          <w:szCs w:val="28"/>
        </w:rPr>
        <w:lastRenderedPageBreak/>
        <w:t xml:space="preserve">иностранном языке, но русскими буквенными обозначениями. При этом язык повествования должен быть неизвестным для участников тренинга. Обычно </w:t>
      </w:r>
      <w:proofErr w:type="spellStart"/>
      <w:r w:rsidRPr="00C97228">
        <w:rPr>
          <w:rFonts w:ascii="Times New Roman" w:hAnsi="Times New Roman" w:cs="Times New Roman"/>
          <w:sz w:val="28"/>
          <w:szCs w:val="28"/>
        </w:rPr>
        <w:t>выбираеются</w:t>
      </w:r>
      <w:proofErr w:type="spellEnd"/>
      <w:r w:rsidRPr="00C97228">
        <w:rPr>
          <w:rFonts w:ascii="Times New Roman" w:hAnsi="Times New Roman" w:cs="Times New Roman"/>
          <w:sz w:val="28"/>
          <w:szCs w:val="28"/>
        </w:rPr>
        <w:t xml:space="preserve"> непопулярные для изучения языки: финский, арабский, голландский и т.д.  Структура текста предполагает три основных диалоговых окна, связанные единым предполагаемым сюжетом, каждый из которых изначально предполагает определенную эмоциональную динамику.. Таким образом, каждый участник группы, не имея представления </w:t>
      </w:r>
      <w:proofErr w:type="gramStart"/>
      <w:r w:rsidRPr="00C9722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97228">
        <w:rPr>
          <w:rFonts w:ascii="Times New Roman" w:hAnsi="Times New Roman" w:cs="Times New Roman"/>
          <w:sz w:val="28"/>
          <w:szCs w:val="28"/>
        </w:rPr>
        <w:t xml:space="preserve"> истинном содержании текста, но поставленный перед необходимостью его диалогового воспроизведения, при формировании речевого отклика может опираться только на жанровые эмоциональные установки, сделанные педагогом перед началом тренинга. </w:t>
      </w:r>
    </w:p>
    <w:p w:rsidR="00BE7708" w:rsidRPr="00C97228" w:rsidRDefault="00BE7708" w:rsidP="00C97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228">
        <w:rPr>
          <w:rFonts w:ascii="Times New Roman" w:hAnsi="Times New Roman" w:cs="Times New Roman"/>
          <w:b/>
          <w:bCs/>
          <w:sz w:val="28"/>
          <w:szCs w:val="28"/>
        </w:rPr>
        <w:t xml:space="preserve">Пример: </w:t>
      </w:r>
      <w:r w:rsidRPr="00C97228">
        <w:rPr>
          <w:rFonts w:ascii="Times New Roman" w:hAnsi="Times New Roman" w:cs="Times New Roman"/>
          <w:sz w:val="28"/>
          <w:szCs w:val="28"/>
        </w:rPr>
        <w:t>Текст выполнен русскими буквенными обозначениями на турецком языке. Эмоциональная составляющая: Комедия (веселый диалог)</w:t>
      </w:r>
    </w:p>
    <w:p w:rsidR="00BE7708" w:rsidRPr="00C97228" w:rsidRDefault="00BE7708" w:rsidP="00C9722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7228">
        <w:rPr>
          <w:rFonts w:ascii="Times New Roman" w:hAnsi="Times New Roman" w:cs="Times New Roman"/>
          <w:i/>
          <w:iCs/>
          <w:sz w:val="28"/>
          <w:szCs w:val="28"/>
        </w:rPr>
        <w:t xml:space="preserve">(первый участник рассказывает второму участнику нечто смешное, второй участник слушает, реагируя на информацию с соответствующей эмоциональной окраской) </w:t>
      </w:r>
    </w:p>
    <w:p w:rsidR="00BE7708" w:rsidRPr="00C97228" w:rsidRDefault="00BE7708" w:rsidP="00C97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22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97228">
        <w:rPr>
          <w:rFonts w:ascii="Times New Roman" w:hAnsi="Times New Roman" w:cs="Times New Roman"/>
          <w:sz w:val="28"/>
          <w:szCs w:val="28"/>
        </w:rPr>
        <w:t>Кучук</w:t>
      </w:r>
      <w:proofErr w:type="spellEnd"/>
      <w:r w:rsidRPr="00C9722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97228">
        <w:rPr>
          <w:rFonts w:ascii="Times New Roman" w:hAnsi="Times New Roman" w:cs="Times New Roman"/>
          <w:sz w:val="28"/>
          <w:szCs w:val="28"/>
        </w:rPr>
        <w:t>купекляш</w:t>
      </w:r>
      <w:proofErr w:type="spellEnd"/>
      <w:r w:rsidRPr="00C9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228">
        <w:rPr>
          <w:rFonts w:ascii="Times New Roman" w:hAnsi="Times New Roman" w:cs="Times New Roman"/>
          <w:sz w:val="28"/>
          <w:szCs w:val="28"/>
        </w:rPr>
        <w:t>курао</w:t>
      </w:r>
      <w:proofErr w:type="spellEnd"/>
      <w:r w:rsidRPr="00C9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228">
        <w:rPr>
          <w:rFonts w:ascii="Times New Roman" w:hAnsi="Times New Roman" w:cs="Times New Roman"/>
          <w:sz w:val="28"/>
          <w:szCs w:val="28"/>
        </w:rPr>
        <w:t>оларак</w:t>
      </w:r>
      <w:proofErr w:type="spellEnd"/>
      <w:r w:rsidRPr="00C9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228">
        <w:rPr>
          <w:rFonts w:ascii="Times New Roman" w:hAnsi="Times New Roman" w:cs="Times New Roman"/>
          <w:sz w:val="28"/>
          <w:szCs w:val="28"/>
        </w:rPr>
        <w:t>бюк</w:t>
      </w:r>
      <w:proofErr w:type="spellEnd"/>
      <w:r w:rsidRPr="00C9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228">
        <w:rPr>
          <w:rFonts w:ascii="Times New Roman" w:hAnsi="Times New Roman" w:cs="Times New Roman"/>
          <w:sz w:val="28"/>
          <w:szCs w:val="28"/>
        </w:rPr>
        <w:t>кюпеклян</w:t>
      </w:r>
      <w:proofErr w:type="spellEnd"/>
      <w:r w:rsidRPr="00C9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228">
        <w:rPr>
          <w:rFonts w:ascii="Times New Roman" w:hAnsi="Times New Roman" w:cs="Times New Roman"/>
          <w:sz w:val="28"/>
          <w:szCs w:val="28"/>
        </w:rPr>
        <w:t>данда</w:t>
      </w:r>
      <w:proofErr w:type="spellEnd"/>
      <w:r w:rsidRPr="00C9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228">
        <w:rPr>
          <w:rFonts w:ascii="Times New Roman" w:hAnsi="Times New Roman" w:cs="Times New Roman"/>
          <w:sz w:val="28"/>
          <w:szCs w:val="28"/>
        </w:rPr>
        <w:t>кискиндыш</w:t>
      </w:r>
      <w:proofErr w:type="spellEnd"/>
      <w:r w:rsidRPr="00C97228">
        <w:rPr>
          <w:rFonts w:ascii="Times New Roman" w:hAnsi="Times New Roman" w:cs="Times New Roman"/>
          <w:sz w:val="28"/>
          <w:szCs w:val="28"/>
        </w:rPr>
        <w:t>.</w:t>
      </w:r>
    </w:p>
    <w:p w:rsidR="00BE7708" w:rsidRPr="00C97228" w:rsidRDefault="00BE7708" w:rsidP="00C97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228">
        <w:rPr>
          <w:rFonts w:ascii="Times New Roman" w:hAnsi="Times New Roman" w:cs="Times New Roman"/>
          <w:sz w:val="28"/>
          <w:szCs w:val="28"/>
        </w:rPr>
        <w:t xml:space="preserve">2. Чини </w:t>
      </w:r>
      <w:proofErr w:type="spellStart"/>
      <w:r w:rsidRPr="00C97228">
        <w:rPr>
          <w:rFonts w:ascii="Times New Roman" w:hAnsi="Times New Roman" w:cs="Times New Roman"/>
          <w:sz w:val="28"/>
          <w:szCs w:val="28"/>
        </w:rPr>
        <w:t>копетляш</w:t>
      </w:r>
      <w:proofErr w:type="spellEnd"/>
      <w:r w:rsidRPr="00C9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228">
        <w:rPr>
          <w:rFonts w:ascii="Times New Roman" w:hAnsi="Times New Roman" w:cs="Times New Roman"/>
          <w:sz w:val="28"/>
          <w:szCs w:val="28"/>
        </w:rPr>
        <w:t>озаликле</w:t>
      </w:r>
      <w:proofErr w:type="spellEnd"/>
      <w:r w:rsidRPr="00C9722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97228">
        <w:rPr>
          <w:rFonts w:ascii="Times New Roman" w:hAnsi="Times New Roman" w:cs="Times New Roman"/>
          <w:sz w:val="28"/>
          <w:szCs w:val="28"/>
        </w:rPr>
        <w:t>вашидиш</w:t>
      </w:r>
      <w:proofErr w:type="spellEnd"/>
      <w:r w:rsidRPr="00C97228">
        <w:rPr>
          <w:rFonts w:ascii="Times New Roman" w:hAnsi="Times New Roman" w:cs="Times New Roman"/>
          <w:sz w:val="28"/>
          <w:szCs w:val="28"/>
        </w:rPr>
        <w:t>.</w:t>
      </w:r>
    </w:p>
    <w:p w:rsidR="00BE7708" w:rsidRPr="00C97228" w:rsidRDefault="00BE7708" w:rsidP="00C9722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C97228">
        <w:rPr>
          <w:rFonts w:ascii="Times New Roman" w:hAnsi="Times New Roman" w:cs="Times New Roman"/>
          <w:i/>
          <w:iCs/>
          <w:sz w:val="28"/>
          <w:szCs w:val="28"/>
        </w:rPr>
        <w:t>(участники меняются местами в диалоге.</w:t>
      </w:r>
      <w:proofErr w:type="gramEnd"/>
      <w:r w:rsidRPr="00C9722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C97228">
        <w:rPr>
          <w:rFonts w:ascii="Times New Roman" w:hAnsi="Times New Roman" w:cs="Times New Roman"/>
          <w:i/>
          <w:iCs/>
          <w:sz w:val="28"/>
          <w:szCs w:val="28"/>
        </w:rPr>
        <w:t>Второй участник словесно реагирует на услышанное, эмоционально поддерживая веселый тон беседы, первый участник отвечает ему, исходя из общей интонационной обстановки)</w:t>
      </w:r>
      <w:r w:rsidR="000B703B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:rsidR="00BE7708" w:rsidRPr="00C97228" w:rsidRDefault="00BE7708" w:rsidP="00C97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22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97228">
        <w:rPr>
          <w:rFonts w:ascii="Times New Roman" w:hAnsi="Times New Roman" w:cs="Times New Roman"/>
          <w:sz w:val="28"/>
          <w:szCs w:val="28"/>
        </w:rPr>
        <w:t>Бейк</w:t>
      </w:r>
      <w:proofErr w:type="spellEnd"/>
      <w:r w:rsidRPr="00C9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228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C9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228">
        <w:rPr>
          <w:rFonts w:ascii="Times New Roman" w:hAnsi="Times New Roman" w:cs="Times New Roman"/>
          <w:sz w:val="28"/>
          <w:szCs w:val="28"/>
        </w:rPr>
        <w:t>копеко</w:t>
      </w:r>
      <w:proofErr w:type="spellEnd"/>
      <w:r w:rsidRPr="00C9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228">
        <w:rPr>
          <w:rFonts w:ascii="Times New Roman" w:hAnsi="Times New Roman" w:cs="Times New Roman"/>
          <w:sz w:val="28"/>
          <w:szCs w:val="28"/>
        </w:rPr>
        <w:t>коваламак</w:t>
      </w:r>
      <w:proofErr w:type="spellEnd"/>
      <w:r w:rsidRPr="00C97228">
        <w:rPr>
          <w:rFonts w:ascii="Times New Roman" w:hAnsi="Times New Roman" w:cs="Times New Roman"/>
          <w:sz w:val="28"/>
          <w:szCs w:val="28"/>
        </w:rPr>
        <w:t xml:space="preserve"> вея </w:t>
      </w:r>
      <w:proofErr w:type="spellStart"/>
      <w:r w:rsidRPr="00C97228">
        <w:rPr>
          <w:rFonts w:ascii="Times New Roman" w:hAnsi="Times New Roman" w:cs="Times New Roman"/>
          <w:sz w:val="28"/>
          <w:szCs w:val="28"/>
        </w:rPr>
        <w:t>колькуцмак</w:t>
      </w:r>
      <w:proofErr w:type="spellEnd"/>
      <w:r w:rsidRPr="00C9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228">
        <w:rPr>
          <w:rFonts w:ascii="Times New Roman" w:hAnsi="Times New Roman" w:cs="Times New Roman"/>
          <w:sz w:val="28"/>
          <w:szCs w:val="28"/>
        </w:rPr>
        <w:t>колайдиш</w:t>
      </w:r>
      <w:proofErr w:type="spellEnd"/>
      <w:r w:rsidRPr="00C97228">
        <w:rPr>
          <w:rFonts w:ascii="Times New Roman" w:hAnsi="Times New Roman" w:cs="Times New Roman"/>
          <w:sz w:val="28"/>
          <w:szCs w:val="28"/>
        </w:rPr>
        <w:t>.</w:t>
      </w:r>
    </w:p>
    <w:p w:rsidR="00BE7708" w:rsidRPr="00C97228" w:rsidRDefault="00BE7708" w:rsidP="00C97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22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97228">
        <w:rPr>
          <w:rFonts w:ascii="Times New Roman" w:hAnsi="Times New Roman" w:cs="Times New Roman"/>
          <w:sz w:val="28"/>
          <w:szCs w:val="28"/>
        </w:rPr>
        <w:t>Ама</w:t>
      </w:r>
      <w:proofErr w:type="spellEnd"/>
      <w:r w:rsidRPr="00C9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228">
        <w:rPr>
          <w:rFonts w:ascii="Times New Roman" w:hAnsi="Times New Roman" w:cs="Times New Roman"/>
          <w:sz w:val="28"/>
          <w:szCs w:val="28"/>
        </w:rPr>
        <w:t>садедеджекучюк</w:t>
      </w:r>
      <w:proofErr w:type="spellEnd"/>
      <w:r w:rsidRPr="00C97228">
        <w:rPr>
          <w:rFonts w:ascii="Times New Roman" w:hAnsi="Times New Roman" w:cs="Times New Roman"/>
          <w:sz w:val="28"/>
          <w:szCs w:val="28"/>
        </w:rPr>
        <w:t xml:space="preserve"> вир копей </w:t>
      </w:r>
      <w:proofErr w:type="spellStart"/>
      <w:r w:rsidRPr="00C97228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C97228">
        <w:rPr>
          <w:rFonts w:ascii="Times New Roman" w:hAnsi="Times New Roman" w:cs="Times New Roman"/>
          <w:sz w:val="28"/>
          <w:szCs w:val="28"/>
        </w:rPr>
        <w:t>.</w:t>
      </w:r>
    </w:p>
    <w:p w:rsidR="00BE7708" w:rsidRPr="00C97228" w:rsidRDefault="00BE7708" w:rsidP="00C9722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97228">
        <w:rPr>
          <w:rFonts w:ascii="Times New Roman" w:hAnsi="Times New Roman" w:cs="Times New Roman"/>
          <w:i/>
          <w:iCs/>
          <w:sz w:val="28"/>
          <w:szCs w:val="28"/>
        </w:rPr>
        <w:t xml:space="preserve">(оба участника смеются, переглядываясь, первый участник, продолжая </w:t>
      </w:r>
      <w:proofErr w:type="gramStart"/>
      <w:r w:rsidRPr="00C97228">
        <w:rPr>
          <w:rFonts w:ascii="Times New Roman" w:hAnsi="Times New Roman" w:cs="Times New Roman"/>
          <w:i/>
          <w:iCs/>
          <w:sz w:val="28"/>
          <w:szCs w:val="28"/>
        </w:rPr>
        <w:t>смеяться</w:t>
      </w:r>
      <w:proofErr w:type="gramEnd"/>
      <w:r w:rsidRPr="00C97228">
        <w:rPr>
          <w:rFonts w:ascii="Times New Roman" w:hAnsi="Times New Roman" w:cs="Times New Roman"/>
          <w:i/>
          <w:iCs/>
          <w:sz w:val="28"/>
          <w:szCs w:val="28"/>
        </w:rPr>
        <w:t xml:space="preserve"> делает эмоциональное дополнение к ранее сказанному, второй смеясь, соглашается с первым участником, завершая диалог своей эмоциональной репликой). </w:t>
      </w:r>
    </w:p>
    <w:p w:rsidR="00BE7708" w:rsidRPr="00C97228" w:rsidRDefault="00BE7708" w:rsidP="00C97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22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97228">
        <w:rPr>
          <w:rFonts w:ascii="Times New Roman" w:hAnsi="Times New Roman" w:cs="Times New Roman"/>
          <w:sz w:val="28"/>
          <w:szCs w:val="28"/>
        </w:rPr>
        <w:t>Салдирда</w:t>
      </w:r>
      <w:proofErr w:type="spellEnd"/>
      <w:r w:rsidRPr="00C9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228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C97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228">
        <w:rPr>
          <w:rFonts w:ascii="Times New Roman" w:hAnsi="Times New Roman" w:cs="Times New Roman"/>
          <w:sz w:val="28"/>
          <w:szCs w:val="28"/>
        </w:rPr>
        <w:t>изрочидилраш</w:t>
      </w:r>
      <w:proofErr w:type="spellEnd"/>
      <w:r w:rsidRPr="00C97228">
        <w:rPr>
          <w:rFonts w:ascii="Times New Roman" w:hAnsi="Times New Roman" w:cs="Times New Roman"/>
          <w:sz w:val="28"/>
          <w:szCs w:val="28"/>
        </w:rPr>
        <w:t>.</w:t>
      </w:r>
    </w:p>
    <w:p w:rsidR="00BE7708" w:rsidRPr="00C97228" w:rsidRDefault="00BE7708" w:rsidP="00C972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7228">
        <w:rPr>
          <w:rFonts w:ascii="Times New Roman" w:hAnsi="Times New Roman" w:cs="Times New Roman"/>
          <w:sz w:val="28"/>
          <w:szCs w:val="28"/>
        </w:rPr>
        <w:t xml:space="preserve">2. Буну </w:t>
      </w:r>
      <w:proofErr w:type="spellStart"/>
      <w:r w:rsidRPr="00C97228">
        <w:rPr>
          <w:rFonts w:ascii="Times New Roman" w:hAnsi="Times New Roman" w:cs="Times New Roman"/>
          <w:sz w:val="28"/>
          <w:szCs w:val="28"/>
        </w:rPr>
        <w:t>унуцсма</w:t>
      </w:r>
      <w:proofErr w:type="spellEnd"/>
      <w:r w:rsidRPr="00C97228">
        <w:rPr>
          <w:rFonts w:ascii="Times New Roman" w:hAnsi="Times New Roman" w:cs="Times New Roman"/>
          <w:sz w:val="28"/>
          <w:szCs w:val="28"/>
        </w:rPr>
        <w:t>.</w:t>
      </w:r>
    </w:p>
    <w:p w:rsidR="00BE7708" w:rsidRPr="00C97228" w:rsidRDefault="00BE7708" w:rsidP="00C97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228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Задача тренинга:</w:t>
      </w:r>
      <w:r w:rsidRPr="00C97228">
        <w:rPr>
          <w:rFonts w:ascii="Times New Roman" w:hAnsi="Times New Roman" w:cs="Times New Roman"/>
          <w:sz w:val="28"/>
          <w:szCs w:val="28"/>
        </w:rPr>
        <w:t xml:space="preserve"> </w:t>
      </w:r>
      <w:r w:rsidR="000B703B">
        <w:rPr>
          <w:rFonts w:ascii="Times New Roman" w:hAnsi="Times New Roman" w:cs="Times New Roman"/>
          <w:sz w:val="28"/>
          <w:szCs w:val="28"/>
        </w:rPr>
        <w:t>в</w:t>
      </w:r>
      <w:r w:rsidRPr="00C97228">
        <w:rPr>
          <w:rFonts w:ascii="Times New Roman" w:hAnsi="Times New Roman" w:cs="Times New Roman"/>
          <w:sz w:val="28"/>
          <w:szCs w:val="28"/>
        </w:rPr>
        <w:t xml:space="preserve">ыработка эмоциональной устойчивости участника тренинга, его умения самостоятельно и оперативно определить акцент интонационного воздействия на партнера, формирование  навыков лингвистической  адаптации импровизированной речи, преодоления внутреннего </w:t>
      </w:r>
      <w:proofErr w:type="spellStart"/>
      <w:r w:rsidRPr="00C97228">
        <w:rPr>
          <w:rFonts w:ascii="Times New Roman" w:hAnsi="Times New Roman" w:cs="Times New Roman"/>
          <w:sz w:val="28"/>
          <w:szCs w:val="28"/>
        </w:rPr>
        <w:t>лимбического</w:t>
      </w:r>
      <w:proofErr w:type="spellEnd"/>
      <w:r w:rsidRPr="00C97228">
        <w:rPr>
          <w:rFonts w:ascii="Times New Roman" w:hAnsi="Times New Roman" w:cs="Times New Roman"/>
          <w:sz w:val="28"/>
          <w:szCs w:val="28"/>
        </w:rPr>
        <w:t xml:space="preserve"> ступора при возникновении разнонаправленного аудиторного воздействия, тренинг оперативной артикуляции и техники речи. </w:t>
      </w:r>
    </w:p>
    <w:p w:rsidR="00BE7708" w:rsidRPr="00C97228" w:rsidRDefault="00BE7708" w:rsidP="00C972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7228">
        <w:rPr>
          <w:rFonts w:ascii="Times New Roman" w:hAnsi="Times New Roman" w:cs="Times New Roman"/>
          <w:b/>
          <w:bCs/>
          <w:sz w:val="28"/>
          <w:szCs w:val="28"/>
        </w:rPr>
        <w:t xml:space="preserve">Задание 3: Интервью (расчетное время выполнения задания для группы, включающей 15 человек – 15 минут)  </w:t>
      </w:r>
    </w:p>
    <w:p w:rsidR="00BE7708" w:rsidRPr="00C97228" w:rsidRDefault="00BE7708" w:rsidP="00C97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228">
        <w:rPr>
          <w:rFonts w:ascii="Times New Roman" w:hAnsi="Times New Roman" w:cs="Times New Roman"/>
          <w:b/>
          <w:bCs/>
          <w:sz w:val="28"/>
          <w:szCs w:val="28"/>
        </w:rPr>
        <w:t xml:space="preserve">Целевая ориентация: </w:t>
      </w:r>
      <w:r w:rsidR="009E21F2">
        <w:rPr>
          <w:rFonts w:ascii="Times New Roman" w:hAnsi="Times New Roman" w:cs="Times New Roman"/>
          <w:sz w:val="28"/>
          <w:szCs w:val="28"/>
        </w:rPr>
        <w:t>у</w:t>
      </w:r>
      <w:r w:rsidRPr="00C97228">
        <w:rPr>
          <w:rFonts w:ascii="Times New Roman" w:hAnsi="Times New Roman" w:cs="Times New Roman"/>
          <w:sz w:val="28"/>
          <w:szCs w:val="28"/>
        </w:rPr>
        <w:t>частникам учебной группы предлагается принять участие в коротком интервью, с целью выработки у них логики речи, навыков быстрого мышления, развития воображения и оперативной памяти. Формируется способность лаконичного речевого выражения основной мысли.</w:t>
      </w:r>
    </w:p>
    <w:p w:rsidR="00BE7708" w:rsidRPr="00C97228" w:rsidRDefault="00BE7708" w:rsidP="00C97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228">
        <w:rPr>
          <w:rFonts w:ascii="Times New Roman" w:hAnsi="Times New Roman" w:cs="Times New Roman"/>
          <w:b/>
          <w:bCs/>
          <w:sz w:val="28"/>
          <w:szCs w:val="28"/>
        </w:rPr>
        <w:t>Содержание тренинга</w:t>
      </w:r>
      <w:r w:rsidRPr="00C97228">
        <w:rPr>
          <w:rFonts w:ascii="Times New Roman" w:hAnsi="Times New Roman" w:cs="Times New Roman"/>
          <w:sz w:val="28"/>
          <w:szCs w:val="28"/>
        </w:rPr>
        <w:t xml:space="preserve">:  </w:t>
      </w:r>
      <w:r w:rsidR="009E21F2">
        <w:rPr>
          <w:rFonts w:ascii="Times New Roman" w:hAnsi="Times New Roman" w:cs="Times New Roman"/>
          <w:sz w:val="28"/>
          <w:szCs w:val="28"/>
        </w:rPr>
        <w:t>к</w:t>
      </w:r>
      <w:r w:rsidRPr="00C97228">
        <w:rPr>
          <w:rFonts w:ascii="Times New Roman" w:hAnsi="Times New Roman" w:cs="Times New Roman"/>
          <w:sz w:val="28"/>
          <w:szCs w:val="28"/>
        </w:rPr>
        <w:t>аждый участник группы принимает участие в коротком</w:t>
      </w:r>
      <w:r w:rsidRPr="00C972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97228">
        <w:rPr>
          <w:rFonts w:ascii="Times New Roman" w:hAnsi="Times New Roman" w:cs="Times New Roman"/>
          <w:sz w:val="28"/>
          <w:szCs w:val="28"/>
        </w:rPr>
        <w:t>интервью</w:t>
      </w:r>
      <w:proofErr w:type="gramEnd"/>
      <w:r w:rsidRPr="00C97228">
        <w:rPr>
          <w:rFonts w:ascii="Times New Roman" w:hAnsi="Times New Roman" w:cs="Times New Roman"/>
          <w:sz w:val="28"/>
          <w:szCs w:val="28"/>
        </w:rPr>
        <w:t xml:space="preserve"> состоящем, из 3-х вопросов, задаваемых педагогом. При этом</w:t>
      </w:r>
      <w:proofErr w:type="gramStart"/>
      <w:r w:rsidRPr="00C972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97228">
        <w:rPr>
          <w:rFonts w:ascii="Times New Roman" w:hAnsi="Times New Roman" w:cs="Times New Roman"/>
          <w:sz w:val="28"/>
          <w:szCs w:val="28"/>
        </w:rPr>
        <w:t xml:space="preserve"> вопросы задаются достаточно сложные, неожиданные, предполагающие развернутый ответ. Однако</w:t>
      </w:r>
      <w:proofErr w:type="gramStart"/>
      <w:r w:rsidRPr="00C972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97228">
        <w:rPr>
          <w:rFonts w:ascii="Times New Roman" w:hAnsi="Times New Roman" w:cs="Times New Roman"/>
          <w:sz w:val="28"/>
          <w:szCs w:val="28"/>
        </w:rPr>
        <w:t xml:space="preserve"> интервьюируемый участник должен ответить на каждый вопрос при помощи только двух слов, избегая слов «нет», «да», «не знаю», «затрудняюсь ответить», не оспаривая вводных, данных интервьюером и не повторяя слов, встречающихся в вопросе.  Ответ должен быть логичным, соответствовать вопросу и последовать не позднее 5 секунд. При этом интервьюер может коротко задать жанровый аспект интервью (шутка, философский ответ, народная мудрость), предлагая тем самым участнику группы более узкие рамки реализации своего замысла.</w:t>
      </w:r>
    </w:p>
    <w:p w:rsidR="00BE7708" w:rsidRPr="00C97228" w:rsidRDefault="00BE7708" w:rsidP="00C972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97228">
        <w:rPr>
          <w:rFonts w:ascii="Times New Roman" w:hAnsi="Times New Roman" w:cs="Times New Roman"/>
          <w:b/>
          <w:bCs/>
          <w:sz w:val="28"/>
          <w:szCs w:val="28"/>
        </w:rPr>
        <w:t>Приимер</w:t>
      </w:r>
      <w:proofErr w:type="spellEnd"/>
      <w:r w:rsidRPr="00C97228">
        <w:rPr>
          <w:rFonts w:ascii="Times New Roman" w:hAnsi="Times New Roman" w:cs="Times New Roman"/>
          <w:sz w:val="28"/>
          <w:szCs w:val="28"/>
        </w:rPr>
        <w:t>:   Жанр: шутка.</w:t>
      </w:r>
      <w:r w:rsidRPr="00C972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E7708" w:rsidRPr="00C97228" w:rsidRDefault="00BE7708" w:rsidP="00C97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228">
        <w:rPr>
          <w:rFonts w:ascii="Times New Roman" w:hAnsi="Times New Roman" w:cs="Times New Roman"/>
          <w:sz w:val="28"/>
          <w:szCs w:val="28"/>
        </w:rPr>
        <w:t xml:space="preserve">Вопрос: Почему вы </w:t>
      </w:r>
      <w:proofErr w:type="gramStart"/>
      <w:r w:rsidRPr="00C97228"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 w:rsidRPr="00C97228">
        <w:rPr>
          <w:rFonts w:ascii="Times New Roman" w:hAnsi="Times New Roman" w:cs="Times New Roman"/>
          <w:sz w:val="28"/>
          <w:szCs w:val="28"/>
        </w:rPr>
        <w:t xml:space="preserve"> решили  занять</w:t>
      </w:r>
      <w:r w:rsidR="003B1D4B">
        <w:rPr>
          <w:rFonts w:ascii="Times New Roman" w:hAnsi="Times New Roman" w:cs="Times New Roman"/>
          <w:sz w:val="28"/>
          <w:szCs w:val="28"/>
        </w:rPr>
        <w:t>ся именно академической греблей?</w:t>
      </w:r>
    </w:p>
    <w:p w:rsidR="00BE7708" w:rsidRPr="00C97228" w:rsidRDefault="00BE7708" w:rsidP="00C97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228">
        <w:rPr>
          <w:rFonts w:ascii="Times New Roman" w:hAnsi="Times New Roman" w:cs="Times New Roman"/>
          <w:sz w:val="28"/>
          <w:szCs w:val="28"/>
        </w:rPr>
        <w:t>Ответ: Люблю грести.</w:t>
      </w:r>
    </w:p>
    <w:p w:rsidR="00BE7708" w:rsidRPr="00C97228" w:rsidRDefault="00BE7708" w:rsidP="00C97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228">
        <w:rPr>
          <w:rFonts w:ascii="Times New Roman" w:hAnsi="Times New Roman" w:cs="Times New Roman"/>
          <w:sz w:val="28"/>
          <w:szCs w:val="28"/>
        </w:rPr>
        <w:t>Вопрос: Почему вы гуляете с кошкой на поводке?</w:t>
      </w:r>
    </w:p>
    <w:p w:rsidR="00BE7708" w:rsidRPr="00C97228" w:rsidRDefault="00BE7708" w:rsidP="00C97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228">
        <w:rPr>
          <w:rFonts w:ascii="Times New Roman" w:hAnsi="Times New Roman" w:cs="Times New Roman"/>
          <w:sz w:val="28"/>
          <w:szCs w:val="28"/>
        </w:rPr>
        <w:t>Ответ: Боюсь потеряться.</w:t>
      </w:r>
    </w:p>
    <w:p w:rsidR="00BE7708" w:rsidRDefault="00BE7708" w:rsidP="00C97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228">
        <w:rPr>
          <w:rFonts w:ascii="Times New Roman" w:hAnsi="Times New Roman" w:cs="Times New Roman"/>
          <w:sz w:val="28"/>
          <w:szCs w:val="28"/>
        </w:rPr>
        <w:lastRenderedPageBreak/>
        <w:t>И так далее.</w:t>
      </w:r>
    </w:p>
    <w:p w:rsidR="003B1D4B" w:rsidRPr="00C97228" w:rsidRDefault="003B1D4B" w:rsidP="00C97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D4B">
        <w:rPr>
          <w:rFonts w:ascii="Times New Roman" w:hAnsi="Times New Roman" w:cs="Times New Roman"/>
          <w:b/>
          <w:sz w:val="28"/>
          <w:szCs w:val="28"/>
        </w:rPr>
        <w:t>Заключительная ча</w:t>
      </w:r>
      <w:r>
        <w:rPr>
          <w:rFonts w:ascii="Times New Roman" w:hAnsi="Times New Roman" w:cs="Times New Roman"/>
          <w:b/>
          <w:sz w:val="28"/>
          <w:szCs w:val="28"/>
        </w:rPr>
        <w:t xml:space="preserve">сть: </w:t>
      </w:r>
      <w:r w:rsidR="00F900C4">
        <w:rPr>
          <w:rFonts w:ascii="Times New Roman" w:hAnsi="Times New Roman" w:cs="Times New Roman"/>
          <w:sz w:val="28"/>
          <w:szCs w:val="28"/>
        </w:rPr>
        <w:t>анализ проведённой работы.</w:t>
      </w:r>
      <w:bookmarkStart w:id="0" w:name="_GoBack"/>
      <w:bookmarkEnd w:id="0"/>
    </w:p>
    <w:p w:rsidR="007C6FD3" w:rsidRPr="00C97228" w:rsidRDefault="007C6FD3" w:rsidP="00C97228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7C6FD3" w:rsidRPr="00C97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B353B"/>
    <w:multiLevelType w:val="multilevel"/>
    <w:tmpl w:val="4D1CAD20"/>
    <w:lvl w:ilvl="0">
      <w:start w:val="1"/>
      <w:numFmt w:val="decimal"/>
      <w:lvlText w:val="%1."/>
      <w:lvlJc w:val="left"/>
      <w:pPr>
        <w:ind w:left="23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F3"/>
    <w:rsid w:val="000B703B"/>
    <w:rsid w:val="00322FBA"/>
    <w:rsid w:val="003B1D4B"/>
    <w:rsid w:val="006C2328"/>
    <w:rsid w:val="007C6FD3"/>
    <w:rsid w:val="009E21F2"/>
    <w:rsid w:val="009E7EAA"/>
    <w:rsid w:val="00A22675"/>
    <w:rsid w:val="00AB32CC"/>
    <w:rsid w:val="00B118F2"/>
    <w:rsid w:val="00BC2795"/>
    <w:rsid w:val="00BE7708"/>
    <w:rsid w:val="00C27CFA"/>
    <w:rsid w:val="00C97228"/>
    <w:rsid w:val="00D605F3"/>
    <w:rsid w:val="00F9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1332</Words>
  <Characters>7596</Characters>
  <Application>Microsoft Office Word</Application>
  <DocSecurity>0</DocSecurity>
  <Lines>63</Lines>
  <Paragraphs>17</Paragraphs>
  <ScaleCrop>false</ScaleCrop>
  <Company/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16</cp:revision>
  <dcterms:created xsi:type="dcterms:W3CDTF">2024-11-06T10:38:00Z</dcterms:created>
  <dcterms:modified xsi:type="dcterms:W3CDTF">2024-11-06T11:37:00Z</dcterms:modified>
</cp:coreProperties>
</file>