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30" w:rsidRDefault="00B503D6" w:rsidP="00B503D6">
      <w:pPr>
        <w:pStyle w:val="a4"/>
        <w:spacing w:line="360" w:lineRule="auto"/>
        <w:ind w:leftChars="-193" w:left="-1" w:hangingChars="151" w:hanging="424"/>
        <w:jc w:val="both"/>
        <w:rPr>
          <w:b/>
        </w:rPr>
      </w:pPr>
      <w:r w:rsidRPr="00B503D6">
        <w:rPr>
          <w:b/>
          <w:sz w:val="28"/>
          <w:szCs w:val="28"/>
        </w:rPr>
        <w:drawing>
          <wp:inline distT="0" distB="0" distL="0" distR="0">
            <wp:extent cx="6649764" cy="3717591"/>
            <wp:effectExtent l="19050" t="0" r="0" b="0"/>
            <wp:docPr id="2" name="Рисунок 1" descr="C:\Users\User\Desktop\194166-194166-194166194166T20814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4166-194166-194166194166T208145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07" cy="372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B47E2E" w:rsidRDefault="00B47E2E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B503D6" w:rsidRPr="00184AD8" w:rsidRDefault="00B503D6" w:rsidP="00B503D6">
      <w:pPr>
        <w:spacing w:line="360" w:lineRule="auto"/>
        <w:jc w:val="center"/>
        <w:rPr>
          <w:b/>
          <w:sz w:val="44"/>
          <w:szCs w:val="32"/>
        </w:rPr>
      </w:pPr>
      <w:r w:rsidRPr="00184AD8">
        <w:rPr>
          <w:b/>
          <w:sz w:val="44"/>
          <w:szCs w:val="32"/>
        </w:rPr>
        <w:t>«</w:t>
      </w:r>
      <w:r>
        <w:rPr>
          <w:b/>
          <w:sz w:val="44"/>
          <w:szCs w:val="32"/>
        </w:rPr>
        <w:t>Ритмика и танец</w:t>
      </w:r>
      <w:r w:rsidRPr="00184AD8">
        <w:rPr>
          <w:b/>
          <w:sz w:val="44"/>
          <w:szCs w:val="32"/>
        </w:rPr>
        <w:t>»</w:t>
      </w:r>
    </w:p>
    <w:p w:rsidR="00B503D6" w:rsidRPr="00E32D74" w:rsidRDefault="00B503D6" w:rsidP="00B503D6">
      <w:pPr>
        <w:spacing w:line="360" w:lineRule="auto"/>
        <w:jc w:val="center"/>
        <w:rPr>
          <w:sz w:val="28"/>
          <w:szCs w:val="28"/>
        </w:rPr>
      </w:pPr>
      <w:r w:rsidRPr="00E32D74">
        <w:rPr>
          <w:sz w:val="28"/>
          <w:szCs w:val="28"/>
        </w:rPr>
        <w:t>дополнительная общеобразовательная</w:t>
      </w:r>
      <w:r>
        <w:rPr>
          <w:sz w:val="28"/>
          <w:szCs w:val="28"/>
        </w:rPr>
        <w:t xml:space="preserve"> </w:t>
      </w:r>
      <w:proofErr w:type="spellStart"/>
      <w:r w:rsidR="002A38D3">
        <w:rPr>
          <w:sz w:val="28"/>
          <w:szCs w:val="28"/>
        </w:rPr>
        <w:t>общеразвивающая</w:t>
      </w:r>
      <w:proofErr w:type="spellEnd"/>
      <w:r w:rsidR="002A38D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</w:p>
    <w:p w:rsidR="00B503D6" w:rsidRDefault="00B503D6" w:rsidP="00B503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детей 5-6</w:t>
      </w:r>
      <w:r w:rsidRPr="00E32D74">
        <w:rPr>
          <w:sz w:val="28"/>
          <w:szCs w:val="28"/>
        </w:rPr>
        <w:t xml:space="preserve"> лет)</w:t>
      </w:r>
    </w:p>
    <w:p w:rsidR="00B503D6" w:rsidRPr="00E32D74" w:rsidRDefault="002A38D3" w:rsidP="002A38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2A38D3" w:rsidRDefault="002A38D3" w:rsidP="002A38D3">
      <w:pPr>
        <w:ind w:firstLine="709"/>
        <w:jc w:val="right"/>
        <w:rPr>
          <w:sz w:val="28"/>
          <w:szCs w:val="28"/>
        </w:rPr>
      </w:pPr>
    </w:p>
    <w:p w:rsidR="002A38D3" w:rsidRDefault="002A38D3" w:rsidP="002A38D3">
      <w:pPr>
        <w:ind w:firstLine="709"/>
        <w:jc w:val="right"/>
        <w:rPr>
          <w:sz w:val="28"/>
          <w:szCs w:val="28"/>
        </w:rPr>
      </w:pPr>
    </w:p>
    <w:p w:rsidR="002A38D3" w:rsidRDefault="002A38D3" w:rsidP="002A38D3">
      <w:pPr>
        <w:ind w:firstLine="709"/>
        <w:jc w:val="right"/>
        <w:rPr>
          <w:sz w:val="28"/>
          <w:szCs w:val="28"/>
        </w:rPr>
      </w:pPr>
    </w:p>
    <w:p w:rsidR="00B503D6" w:rsidRPr="002A38D3" w:rsidRDefault="00B503D6" w:rsidP="002A38D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2A38D3" w:rsidRPr="00BE3106">
        <w:rPr>
          <w:bCs/>
          <w:sz w:val="28"/>
          <w:szCs w:val="28"/>
        </w:rPr>
        <w:t>Богомолова Татьяна Андреевна</w:t>
      </w:r>
    </w:p>
    <w:p w:rsidR="00B503D6" w:rsidRPr="00E32D74" w:rsidRDefault="00B503D6" w:rsidP="00B503D6">
      <w:pPr>
        <w:spacing w:line="360" w:lineRule="auto"/>
        <w:jc w:val="right"/>
        <w:rPr>
          <w:sz w:val="28"/>
          <w:szCs w:val="28"/>
        </w:rPr>
      </w:pPr>
      <w:r w:rsidRPr="00E32D74">
        <w:rPr>
          <w:sz w:val="28"/>
          <w:szCs w:val="28"/>
        </w:rPr>
        <w:t>педагог дополнительного образования</w:t>
      </w:r>
    </w:p>
    <w:p w:rsidR="00B503D6" w:rsidRPr="00E32D74" w:rsidRDefault="00B503D6" w:rsidP="00B503D6">
      <w:pPr>
        <w:spacing w:line="360" w:lineRule="auto"/>
        <w:jc w:val="both"/>
        <w:rPr>
          <w:sz w:val="28"/>
          <w:szCs w:val="28"/>
        </w:rPr>
      </w:pPr>
    </w:p>
    <w:p w:rsidR="00B503D6" w:rsidRDefault="00B503D6" w:rsidP="00B503D6">
      <w:pPr>
        <w:spacing w:line="360" w:lineRule="auto"/>
        <w:jc w:val="both"/>
        <w:rPr>
          <w:sz w:val="28"/>
          <w:szCs w:val="28"/>
        </w:rPr>
      </w:pPr>
    </w:p>
    <w:p w:rsidR="00B503D6" w:rsidRDefault="00B503D6" w:rsidP="00B503D6">
      <w:pPr>
        <w:spacing w:line="360" w:lineRule="auto"/>
        <w:jc w:val="both"/>
        <w:rPr>
          <w:sz w:val="28"/>
          <w:szCs w:val="28"/>
        </w:rPr>
      </w:pPr>
    </w:p>
    <w:p w:rsidR="002A38D3" w:rsidRDefault="002A38D3" w:rsidP="00B503D6">
      <w:pPr>
        <w:spacing w:line="360" w:lineRule="auto"/>
        <w:jc w:val="both"/>
        <w:rPr>
          <w:sz w:val="28"/>
          <w:szCs w:val="28"/>
        </w:rPr>
      </w:pPr>
    </w:p>
    <w:p w:rsidR="002A38D3" w:rsidRPr="00E32D74" w:rsidRDefault="002A38D3" w:rsidP="00B503D6">
      <w:pPr>
        <w:spacing w:line="360" w:lineRule="auto"/>
        <w:jc w:val="both"/>
        <w:rPr>
          <w:sz w:val="28"/>
          <w:szCs w:val="28"/>
        </w:rPr>
      </w:pPr>
    </w:p>
    <w:p w:rsidR="00B503D6" w:rsidRDefault="002A38D3" w:rsidP="00B503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Ростов, 2021</w:t>
      </w:r>
      <w:r w:rsidR="00B503D6" w:rsidRPr="00E32D74">
        <w:rPr>
          <w:sz w:val="28"/>
          <w:szCs w:val="28"/>
        </w:rPr>
        <w:t xml:space="preserve"> г.</w:t>
      </w:r>
    </w:p>
    <w:p w:rsidR="007E7930" w:rsidRDefault="007E7930">
      <w:pPr>
        <w:pStyle w:val="a4"/>
        <w:spacing w:line="360" w:lineRule="auto"/>
        <w:ind w:firstLineChars="150" w:firstLine="360"/>
        <w:jc w:val="center"/>
      </w:pPr>
    </w:p>
    <w:p w:rsidR="007E7930" w:rsidRDefault="007E7930" w:rsidP="002A38D3">
      <w:pPr>
        <w:spacing w:line="360" w:lineRule="auto"/>
        <w:ind w:firstLineChars="150" w:firstLine="360"/>
        <w:rPr>
          <w:sz w:val="24"/>
          <w:szCs w:val="24"/>
        </w:rPr>
        <w:sectPr w:rsidR="007E7930">
          <w:type w:val="continuous"/>
          <w:pgSz w:w="12240" w:h="15840"/>
          <w:pgMar w:top="1420" w:right="720" w:bottom="280" w:left="1400" w:header="720" w:footer="720" w:gutter="0"/>
          <w:pgNumType w:start="3"/>
          <w:cols w:space="720"/>
        </w:sectPr>
      </w:pPr>
    </w:p>
    <w:p w:rsidR="007E7930" w:rsidRDefault="007E7930" w:rsidP="002A38D3">
      <w:pPr>
        <w:pStyle w:val="a4"/>
        <w:spacing w:line="360" w:lineRule="auto"/>
        <w:jc w:val="both"/>
      </w:pPr>
    </w:p>
    <w:p w:rsidR="007E7930" w:rsidRDefault="005A4237" w:rsidP="00B503D6">
      <w:pPr>
        <w:spacing w:line="360" w:lineRule="auto"/>
        <w:ind w:firstLineChars="150" w:firstLine="3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7E7930" w:rsidRDefault="007E7930" w:rsidP="00B503D6">
      <w:pPr>
        <w:pStyle w:val="a4"/>
        <w:spacing w:line="360" w:lineRule="auto"/>
        <w:ind w:firstLineChars="150" w:firstLine="361"/>
        <w:jc w:val="center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8032"/>
        <w:gridCol w:w="612"/>
      </w:tblGrid>
      <w:tr w:rsidR="007E7930">
        <w:trPr>
          <w:trHeight w:val="388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записка............................................................................................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930">
        <w:trPr>
          <w:trHeight w:val="413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(тематический) план................................................................................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930">
        <w:trPr>
          <w:trHeight w:val="414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программы...........................................................................................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7930">
        <w:trPr>
          <w:trHeight w:val="413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и оценочные материалы реализации программы....................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7930">
        <w:trPr>
          <w:trHeight w:val="413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Организационно-педагогические условия реализации программы....................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930">
        <w:trPr>
          <w:trHeight w:val="414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 и документы.............................................................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930">
        <w:trPr>
          <w:trHeight w:val="90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32" w:type="dxa"/>
          </w:tcPr>
          <w:p w:rsidR="007E7930" w:rsidRDefault="005A4237">
            <w:pPr>
              <w:pStyle w:val="TableParagraph"/>
              <w:tabs>
                <w:tab w:val="left" w:pos="797"/>
                <w:tab w:val="left" w:pos="798"/>
              </w:tabs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список.....................................................................................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E7930">
        <w:trPr>
          <w:trHeight w:val="1167"/>
        </w:trPr>
        <w:tc>
          <w:tcPr>
            <w:tcW w:w="524" w:type="dxa"/>
          </w:tcPr>
          <w:p w:rsidR="007E7930" w:rsidRDefault="005A4237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32" w:type="dxa"/>
          </w:tcPr>
          <w:p w:rsidR="007E7930" w:rsidRDefault="005A4237" w:rsidP="00B503D6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  <w:proofErr w:type="gramStart"/>
            <w:r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proofErr w:type="gramEnd"/>
            <w:r>
              <w:rPr>
                <w:sz w:val="24"/>
                <w:szCs w:val="24"/>
              </w:rPr>
              <w:t>Примерный календарный (тематический) план</w:t>
            </w:r>
          </w:p>
          <w:p w:rsidR="007E7930" w:rsidRDefault="005A4237">
            <w:pPr>
              <w:pStyle w:val="TableParagraph"/>
              <w:tabs>
                <w:tab w:val="left" w:pos="797"/>
                <w:tab w:val="left" w:pos="798"/>
              </w:tabs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мониторинг».</w:t>
            </w:r>
          </w:p>
        </w:tc>
        <w:tc>
          <w:tcPr>
            <w:tcW w:w="612" w:type="dxa"/>
          </w:tcPr>
          <w:p w:rsidR="007E7930" w:rsidRDefault="005A4237">
            <w:pPr>
              <w:pStyle w:val="TableParagraph"/>
              <w:spacing w:before="0" w:line="360" w:lineRule="auto"/>
              <w:ind w:left="0" w:firstLineChars="15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7E7930">
      <w:pPr>
        <w:pStyle w:val="a4"/>
        <w:spacing w:line="360" w:lineRule="auto"/>
        <w:ind w:firstLineChars="150" w:firstLine="361"/>
        <w:jc w:val="both"/>
        <w:rPr>
          <w:b/>
        </w:rPr>
      </w:pPr>
    </w:p>
    <w:p w:rsidR="007E7930" w:rsidRDefault="007E7930" w:rsidP="00B503D6">
      <w:pPr>
        <w:pStyle w:val="a4"/>
        <w:spacing w:line="360" w:lineRule="auto"/>
        <w:jc w:val="both"/>
        <w:rPr>
          <w:b/>
        </w:rPr>
        <w:sectPr w:rsidR="007E7930">
          <w:footerReference w:type="default" r:id="rId10"/>
          <w:pgSz w:w="12240" w:h="15840"/>
          <w:pgMar w:top="1500" w:right="720" w:bottom="280" w:left="1400" w:header="720" w:footer="720" w:gutter="0"/>
          <w:pgNumType w:start="1"/>
          <w:cols w:space="720"/>
        </w:sectPr>
      </w:pPr>
      <w:bookmarkStart w:id="0" w:name="_GoBack"/>
      <w:bookmarkEnd w:id="0"/>
    </w:p>
    <w:p w:rsidR="007E7930" w:rsidRPr="00B503D6" w:rsidRDefault="005A4237" w:rsidP="00B503D6">
      <w:pPr>
        <w:widowControl/>
        <w:numPr>
          <w:ilvl w:val="0"/>
          <w:numId w:val="2"/>
        </w:numPr>
        <w:spacing w:line="360" w:lineRule="auto"/>
        <w:ind w:firstLineChars="150" w:firstLine="361"/>
        <w:jc w:val="center"/>
        <w:rPr>
          <w:rFonts w:eastAsia="SimSun"/>
          <w:b/>
          <w:caps/>
          <w:color w:val="000000"/>
          <w:sz w:val="24"/>
          <w:szCs w:val="24"/>
          <w:lang w:eastAsia="zh-CN"/>
        </w:rPr>
      </w:pPr>
      <w:r w:rsidRPr="00B503D6">
        <w:rPr>
          <w:rFonts w:eastAsia="SimSun"/>
          <w:b/>
          <w:cap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7E7930" w:rsidRPr="00B503D6" w:rsidRDefault="007E7930">
      <w:pPr>
        <w:widowControl/>
        <w:spacing w:line="360" w:lineRule="auto"/>
        <w:ind w:firstLineChars="150" w:firstLine="361"/>
        <w:jc w:val="center"/>
        <w:rPr>
          <w:rFonts w:eastAsia="SimSun"/>
          <w:b/>
          <w:caps/>
          <w:color w:val="000000"/>
          <w:sz w:val="24"/>
          <w:szCs w:val="24"/>
          <w:lang w:eastAsia="zh-CN"/>
        </w:rPr>
      </w:pPr>
    </w:p>
    <w:p w:rsidR="007E7930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Дополнительная общеобразовательная </w:t>
      </w:r>
      <w:proofErr w:type="spellStart"/>
      <w:r w:rsidRPr="005A4237">
        <w:rPr>
          <w:rFonts w:eastAsia="SimSun"/>
          <w:color w:val="000000"/>
          <w:sz w:val="24"/>
          <w:szCs w:val="24"/>
          <w:lang w:eastAsia="zh-CN"/>
        </w:rPr>
        <w:t>общеразвивающая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программа «Ритмика и танец» относится к </w:t>
      </w: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ознакомительному уровню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и имеет </w:t>
      </w:r>
      <w:r w:rsidRPr="005A4237">
        <w:rPr>
          <w:rFonts w:eastAsia="SimSun"/>
          <w:i/>
          <w:color w:val="000000"/>
          <w:sz w:val="24"/>
          <w:szCs w:val="24"/>
          <w:lang w:eastAsia="zh-CN"/>
        </w:rPr>
        <w:t>художественную направленность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. </w:t>
      </w:r>
    </w:p>
    <w:p w:rsidR="007E7930" w:rsidRPr="005A4237" w:rsidRDefault="005A4237">
      <w:pPr>
        <w:widowControl/>
        <w:spacing w:line="360" w:lineRule="auto"/>
        <w:ind w:firstLineChars="150" w:firstLine="361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Педагогическая целесообразность и актуальность программы.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 настоящее время, особое внимание уделяется культуре, искусству и приобщению детей к здоровому образу жизни. Среди множества форм художественного воспитания особое место занимает хореография. Искусство танца – это средство воспитания и развития личности ребёнка, которое способно создать благотворную почву для раскрытия потенциальных возможностей маленького человека. Гармоничное соединение движения, музыки, игры формирует атмосферу положительных эмоций, которые раскрепощают ребёнка, делают его поведение естественным.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Занятия танцем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 Танец способствует обучению правилам поведения, хорошим манерам, культуре общения, развивает ассоциативное мышление, пробуждает фантазию и побуждает к творчеству. Содержание программы создаёт условия для самореализации личности, раскрытия её творческого потенциала.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Отличительные особенности (новизна) программы.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Программа «Ритмика и танец» разработана на основе дополнительных общеобразовательных общеразвивающих программ «Ритмика и танец» (Е.В. Ротчев, преподаватель, заведующий хореографическим отделением Детской школы искусств имени С.П. Дягилева города Москвы), «Хореография. Ансамбль песни и пляски имени В.С. Локтева. Начальная хореография для детей 5 – 6 лет» (Коротеев И.В., педагог дополнительного образования).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Содержание программы предлагает </w:t>
      </w:r>
      <w:r>
        <w:rPr>
          <w:rFonts w:eastAsia="SimSun"/>
          <w:color w:val="000000"/>
          <w:sz w:val="24"/>
          <w:szCs w:val="24"/>
          <w:lang w:eastAsia="zh-CN"/>
        </w:rPr>
        <w:t>обширный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материал, </w:t>
      </w:r>
      <w:r>
        <w:rPr>
          <w:rFonts w:eastAsia="SimSun"/>
          <w:color w:val="000000"/>
          <w:sz w:val="24"/>
          <w:szCs w:val="24"/>
          <w:lang w:eastAsia="zh-CN"/>
        </w:rPr>
        <w:t>включающий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в себя разные виды деятельности: тренировочные упражнения, выполнение танцевальных движений и этюдов, прослушивание музыки и сказок, </w:t>
      </w:r>
      <w:r>
        <w:rPr>
          <w:rFonts w:eastAsia="SimSun"/>
          <w:color w:val="000000"/>
          <w:sz w:val="24"/>
          <w:szCs w:val="24"/>
          <w:lang w:eastAsia="zh-CN"/>
        </w:rPr>
        <w:t>игровой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материал, которые используются на всех занятиях. </w:t>
      </w:r>
    </w:p>
    <w:p w:rsidR="00B47E2E" w:rsidRDefault="005A4237" w:rsidP="00B47E2E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Педагог проявляет </w:t>
      </w:r>
      <w:r>
        <w:rPr>
          <w:rFonts w:eastAsia="SimSun"/>
          <w:color w:val="000000"/>
          <w:sz w:val="24"/>
          <w:szCs w:val="24"/>
          <w:lang w:eastAsia="zh-CN"/>
        </w:rPr>
        <w:t>определённую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гибкость в подходе к </w:t>
      </w:r>
      <w:r>
        <w:rPr>
          <w:rFonts w:eastAsia="SimSun"/>
          <w:color w:val="000000"/>
          <w:sz w:val="24"/>
          <w:szCs w:val="24"/>
          <w:lang w:eastAsia="zh-CN"/>
        </w:rPr>
        <w:t>каждой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>конкретной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группе </w:t>
      </w:r>
      <w:r>
        <w:rPr>
          <w:rFonts w:eastAsia="SimSun"/>
          <w:color w:val="000000"/>
          <w:sz w:val="24"/>
          <w:szCs w:val="24"/>
          <w:lang w:eastAsia="zh-CN"/>
        </w:rPr>
        <w:t>детей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, учитывая при этом состав группы, физические данные и возможности </w:t>
      </w:r>
      <w:r>
        <w:rPr>
          <w:rFonts w:eastAsia="SimSun"/>
          <w:color w:val="000000"/>
          <w:sz w:val="24"/>
          <w:szCs w:val="24"/>
          <w:lang w:eastAsia="zh-CN"/>
        </w:rPr>
        <w:t>детей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. Программа направлена на обучение детей умению танцевать красиво, двигаться в </w:t>
      </w:r>
      <w:r>
        <w:rPr>
          <w:rFonts w:eastAsia="SimSun"/>
          <w:color w:val="000000"/>
          <w:sz w:val="24"/>
          <w:szCs w:val="24"/>
          <w:lang w:eastAsia="zh-CN"/>
        </w:rPr>
        <w:t>свободной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>непринуждённой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манере и владеть </w:t>
      </w:r>
      <w:r>
        <w:rPr>
          <w:rFonts w:eastAsia="SimSun"/>
          <w:color w:val="000000"/>
          <w:sz w:val="24"/>
          <w:szCs w:val="24"/>
          <w:lang w:eastAsia="zh-CN"/>
        </w:rPr>
        <w:t>ритмопластикой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танца, а также решение оздоровительных задач. </w:t>
      </w:r>
    </w:p>
    <w:p w:rsidR="007E7930" w:rsidRDefault="005A4237" w:rsidP="00B47E2E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Цель и задачи программы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lastRenderedPageBreak/>
        <w:t xml:space="preserve">Цель программы 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укрепление физического и психического здоровья, обучение начальным навыкам танцевального искусства, воспитание хореографической культуры, формирование навыков выполнения танцевальных упражнений.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>Задачи программы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: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Обучающие: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знакомство с предметом начальная хореография;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знакомство с правилами здорового образа жизни;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обучение понятиям: характер музыки, темп, ритм.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Развивающие: </w:t>
      </w:r>
    </w:p>
    <w:p w:rsidR="007E7930" w:rsidRDefault="005A4237" w:rsidP="00090BF2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чувства ритма, музыкального слуха, эмоциональной отзывчивости на музыку, танцевальной выразительности;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навыков ориентировки в пространстве;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координации движений и пластики, навыков владения своим телом;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</w:t>
      </w:r>
      <w:proofErr w:type="spellStart"/>
      <w:r w:rsidRPr="005A4237">
        <w:rPr>
          <w:rFonts w:eastAsia="SimSun"/>
          <w:color w:val="000000"/>
          <w:sz w:val="24"/>
          <w:szCs w:val="24"/>
          <w:lang w:eastAsia="zh-CN"/>
        </w:rPr>
        <w:t>выворотности</w:t>
      </w:r>
      <w:proofErr w:type="spell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ног;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опорно-двигательного аппарата;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танцевального шага.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Воспитательные: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формирование коммуникативных навыков.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воспитание трудолюбия;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воспитание стремления к двигательной активности;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воспитание ответственности, упорства, силы воли;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воспитание моральных и волевых качеств;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способствовать формированию личности инициативной, </w:t>
      </w:r>
      <w:r>
        <w:rPr>
          <w:rFonts w:eastAsia="SimSun"/>
          <w:color w:val="000000"/>
          <w:sz w:val="24"/>
          <w:szCs w:val="24"/>
          <w:lang w:eastAsia="zh-CN"/>
        </w:rPr>
        <w:t>целеустремлённой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; </w:t>
      </w:r>
    </w:p>
    <w:p w:rsidR="007E7930" w:rsidRPr="00B503D6" w:rsidRDefault="005A4237" w:rsidP="00B503D6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воспитание коллективизма. </w:t>
      </w:r>
    </w:p>
    <w:p w:rsidR="007E7930" w:rsidRPr="005A4237" w:rsidRDefault="005A4237">
      <w:pPr>
        <w:widowControl/>
        <w:spacing w:line="360" w:lineRule="auto"/>
        <w:ind w:firstLineChars="150" w:firstLine="361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Категория </w:t>
      </w:r>
      <w:proofErr w:type="gramStart"/>
      <w:r w:rsidRPr="005A4237">
        <w:rPr>
          <w:rFonts w:eastAsia="SimSun"/>
          <w:b/>
          <w:color w:val="000000"/>
          <w:sz w:val="24"/>
          <w:szCs w:val="24"/>
          <w:lang w:eastAsia="zh-CN"/>
        </w:rPr>
        <w:t>обучающихся</w:t>
      </w:r>
      <w:proofErr w:type="gramEnd"/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Зачисление на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обучение по программе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осуществляется по желанию детей, по заявлению их родителей (законных представителей). </w:t>
      </w:r>
    </w:p>
    <w:p w:rsidR="007E7930" w:rsidRDefault="005A4237" w:rsidP="00B503D6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Принимаются дети, не имеющие противопоказаний по состоянию здоровью. Обучающиеся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предоставляют заключение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от врача (справка) об отсутствии противопоказаний к занятиям по хореографии (на основании Санитарно-эпидемиологические правила и нормативы СанПиН 2.4.4.3172-14, пункт 8.10.). </w:t>
      </w:r>
    </w:p>
    <w:p w:rsidR="00B503D6" w:rsidRDefault="00B503D6" w:rsidP="00B503D6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</w:p>
    <w:p w:rsidR="00B503D6" w:rsidRPr="00B503D6" w:rsidRDefault="00B503D6" w:rsidP="00B503D6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lastRenderedPageBreak/>
        <w:t xml:space="preserve">Срок реализации программы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Программа рассчитана на </w:t>
      </w:r>
      <w:r>
        <w:rPr>
          <w:rFonts w:eastAsia="SimSun"/>
          <w:color w:val="000000"/>
          <w:sz w:val="24"/>
          <w:szCs w:val="24"/>
          <w:lang w:eastAsia="zh-CN"/>
        </w:rPr>
        <w:t>1 год</w:t>
      </w:r>
      <w:r w:rsidRPr="005A4237">
        <w:rPr>
          <w:rFonts w:eastAsia="SimSun"/>
          <w:color w:val="000000"/>
          <w:sz w:val="24"/>
          <w:szCs w:val="24"/>
          <w:lang w:eastAsia="zh-CN"/>
        </w:rPr>
        <w:t>. Общая продолжительность образовательного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процесса составляет 144 часа (36 недель × </w:t>
      </w:r>
      <w:r>
        <w:rPr>
          <w:rFonts w:eastAsia="SimSun"/>
          <w:color w:val="000000"/>
          <w:sz w:val="24"/>
          <w:szCs w:val="24"/>
          <w:lang w:eastAsia="zh-CN"/>
        </w:rPr>
        <w:t>4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часа в неделю).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Формы организации образовательной деятельности и режим занятий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 xml:space="preserve">Форма проведения занятий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– групповые занятия. Во время </w:t>
      </w:r>
      <w:r>
        <w:rPr>
          <w:rFonts w:eastAsia="SimSun"/>
          <w:color w:val="000000"/>
          <w:sz w:val="24"/>
          <w:szCs w:val="24"/>
          <w:lang w:eastAsia="zh-CN"/>
        </w:rPr>
        <w:t>приёма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и формирования групп проводится первичная диагностика способностей </w:t>
      </w:r>
      <w:r>
        <w:rPr>
          <w:rFonts w:eastAsia="SimSun"/>
          <w:color w:val="000000"/>
          <w:sz w:val="24"/>
          <w:szCs w:val="24"/>
          <w:lang w:eastAsia="zh-CN"/>
        </w:rPr>
        <w:t>ребёнка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(знаний, умений, навыков). Количество обучающихся в группах до 15 человек.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>Режим занятий</w:t>
      </w:r>
      <w:r w:rsidRPr="005A4237">
        <w:rPr>
          <w:rFonts w:eastAsia="SimSun"/>
          <w:i/>
          <w:color w:val="000000"/>
          <w:sz w:val="24"/>
          <w:szCs w:val="24"/>
          <w:lang w:eastAsia="zh-CN"/>
        </w:rPr>
        <w:t>: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2 раза в неделю по </w:t>
      </w:r>
      <w:r>
        <w:rPr>
          <w:rFonts w:eastAsia="SimSun"/>
          <w:color w:val="000000"/>
          <w:sz w:val="24"/>
          <w:szCs w:val="24"/>
          <w:lang w:eastAsia="zh-CN"/>
        </w:rPr>
        <w:t>2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час</w:t>
      </w:r>
      <w:r>
        <w:rPr>
          <w:rFonts w:eastAsia="SimSun"/>
          <w:color w:val="000000"/>
          <w:sz w:val="24"/>
          <w:szCs w:val="24"/>
          <w:lang w:eastAsia="zh-CN"/>
        </w:rPr>
        <w:t>а</w:t>
      </w:r>
      <w:r w:rsidRPr="005A4237">
        <w:rPr>
          <w:rFonts w:eastAsia="SimSun"/>
          <w:color w:val="000000"/>
          <w:sz w:val="24"/>
          <w:szCs w:val="24"/>
          <w:lang w:eastAsia="zh-CN"/>
        </w:rPr>
        <w:t>. Во время занятий предусмотрены 1</w:t>
      </w:r>
      <w:r>
        <w:rPr>
          <w:rFonts w:eastAsia="SimSun"/>
          <w:color w:val="000000"/>
          <w:sz w:val="24"/>
          <w:szCs w:val="24"/>
          <w:lang w:eastAsia="zh-CN"/>
        </w:rPr>
        <w:t>0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минутные перерывы для снятия напряжения и отдыха.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Каждое занятие включает: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организационную часть,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разминку,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ритмические упражнения,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партерный экзерсис,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подведение итогов занятия,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проветривание помещения.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Планируемые результаты освоения программы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 xml:space="preserve">К концу обучения дети будут </w:t>
      </w:r>
    </w:p>
    <w:p w:rsidR="007E7930" w:rsidRPr="005A4237" w:rsidRDefault="005A4237">
      <w:pPr>
        <w:widowControl/>
        <w:spacing w:line="360" w:lineRule="auto"/>
        <w:ind w:firstLineChars="150" w:firstLine="361"/>
        <w:jc w:val="both"/>
        <w:rPr>
          <w:rFonts w:eastAsia="SimSun"/>
          <w:b/>
          <w:i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 xml:space="preserve">знать: 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bCs/>
          <w:iCs/>
          <w:color w:val="000000"/>
          <w:sz w:val="24"/>
          <w:szCs w:val="24"/>
          <w:lang w:eastAsia="zh-CN"/>
        </w:rPr>
        <w:t>-</w:t>
      </w:r>
      <w:r>
        <w:rPr>
          <w:rFonts w:eastAsia="SimSun"/>
          <w:b/>
          <w:i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основные понятия и термины начальной хореографии;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основные понятия и термины партерной гимнастики;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начало и конец музыкального вступления;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названия танцевальных элементов и движений;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правила исполнения движений в паре;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откликаться на динамические оттенки в музыке;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выполнять простейшие ритмические рисунки;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красиво и правильно исполнять танцевальные элементы;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давать характеристику музыкальному произведению. </w:t>
      </w:r>
    </w:p>
    <w:p w:rsidR="007E7930" w:rsidRPr="005A4237" w:rsidRDefault="005A4237">
      <w:pPr>
        <w:widowControl/>
        <w:spacing w:line="360" w:lineRule="auto"/>
        <w:ind w:firstLineChars="150" w:firstLine="361"/>
        <w:jc w:val="both"/>
        <w:rPr>
          <w:rFonts w:eastAsia="SimSun"/>
          <w:b/>
          <w:i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>уметь: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bCs/>
          <w:iCs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правильно исполнять основные элементы упражнений;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выразительно двигаться под музыку;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реагировать на музыкальное вступление;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слышать ритмический рисунок мелодии;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lastRenderedPageBreak/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правильно исполнять ритмические комбинации;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ориентироваться в пространстве на основе круговых и линейных рисунков;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исполнять движения в парах, в группах;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держаться правильно на сценической̆ площадке</w:t>
      </w:r>
      <w:r>
        <w:rPr>
          <w:rFonts w:eastAsia="SimSun"/>
          <w:color w:val="000000"/>
          <w:sz w:val="24"/>
          <w:szCs w:val="24"/>
          <w:lang w:eastAsia="zh-CN"/>
        </w:rPr>
        <w:t>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ориентировка в пространстве на основе круговых и линейных рисунков;</w:t>
      </w:r>
    </w:p>
    <w:p w:rsidR="007E7930" w:rsidRPr="00B503D6" w:rsidRDefault="005A4237" w:rsidP="00B503D6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исполнение движения в парах, в группах.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Личностные результаты освоения программы обучения </w:t>
      </w:r>
    </w:p>
    <w:p w:rsidR="007E7930" w:rsidRPr="005A4237" w:rsidRDefault="005A4237">
      <w:pPr>
        <w:widowControl/>
        <w:spacing w:line="360" w:lineRule="auto"/>
        <w:ind w:firstLineChars="150" w:firstLine="361"/>
        <w:jc w:val="both"/>
        <w:rPr>
          <w:rFonts w:eastAsia="SimSun"/>
          <w:b/>
          <w:i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 xml:space="preserve">Результаты развития </w:t>
      </w:r>
      <w:proofErr w:type="gramStart"/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>обучающихся</w:t>
      </w:r>
      <w:proofErr w:type="gramEnd"/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>: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bCs/>
          <w:iCs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укрепление и развитие мышечного аппарата;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чувство ритма, эмоциональная отзывчивость на музыку, выразительность движений;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музыкально-ритмические навыки;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координация движений, пластичность;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умение ориентироваться в пространстве (в хореографическом зале);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развитие </w:t>
      </w:r>
      <w:proofErr w:type="spellStart"/>
      <w:r w:rsidRPr="005A4237">
        <w:rPr>
          <w:rFonts w:eastAsia="SimSun"/>
          <w:color w:val="000000"/>
          <w:sz w:val="24"/>
          <w:szCs w:val="24"/>
          <w:lang w:eastAsia="zh-CN"/>
        </w:rPr>
        <w:t>выворотности</w:t>
      </w:r>
      <w:proofErr w:type="spell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ног;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выразительно и ритмично двигаться в соответствии с разнообразным характером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музыки, музыкальными образами, передавать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несложный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музыкальный ритмический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рисунок. </w:t>
      </w:r>
    </w:p>
    <w:p w:rsidR="007E7930" w:rsidRPr="005A4237" w:rsidRDefault="005A4237">
      <w:pPr>
        <w:widowControl/>
        <w:spacing w:line="360" w:lineRule="auto"/>
        <w:ind w:firstLineChars="150" w:firstLine="361"/>
        <w:jc w:val="both"/>
        <w:rPr>
          <w:rFonts w:eastAsia="SimSun"/>
          <w:b/>
          <w:i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 xml:space="preserve">Результаты воспитания </w:t>
      </w:r>
      <w:proofErr w:type="gramStart"/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>обучающихся</w:t>
      </w:r>
      <w:proofErr w:type="gramEnd"/>
      <w:r w:rsidRPr="005A4237">
        <w:rPr>
          <w:rFonts w:eastAsia="SimSun"/>
          <w:b/>
          <w:i/>
          <w:color w:val="000000"/>
          <w:sz w:val="24"/>
          <w:szCs w:val="24"/>
          <w:lang w:eastAsia="zh-CN"/>
        </w:rPr>
        <w:t>: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bCs/>
          <w:iCs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общение в коллективе, проявляя дружелюбие и активность;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эмоциональный отклик и интерес к музыкально-ритмическим движениям;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дисциплина, проявление ответственности и выдержки на протяжении всего занятия. </w:t>
      </w:r>
    </w:p>
    <w:p w:rsidR="007E7930" w:rsidRPr="005A4237" w:rsidRDefault="007E7930">
      <w:pPr>
        <w:widowControl/>
        <w:spacing w:line="360" w:lineRule="auto"/>
        <w:ind w:firstLineChars="150" w:firstLine="361"/>
        <w:jc w:val="both"/>
        <w:rPr>
          <w:rFonts w:eastAsia="SimSun"/>
          <w:b/>
          <w:color w:val="000000"/>
          <w:sz w:val="24"/>
          <w:szCs w:val="24"/>
          <w:lang w:eastAsia="zh-CN"/>
        </w:rPr>
      </w:pPr>
    </w:p>
    <w:p w:rsidR="007E7930" w:rsidRPr="005A4237" w:rsidRDefault="005A4237">
      <w:pPr>
        <w:rPr>
          <w:rFonts w:eastAsia="SimSun"/>
          <w:b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br w:type="page"/>
      </w:r>
    </w:p>
    <w:p w:rsidR="007E7930" w:rsidRDefault="005A4237">
      <w:pPr>
        <w:widowControl/>
        <w:numPr>
          <w:ilvl w:val="0"/>
          <w:numId w:val="2"/>
        </w:numPr>
        <w:spacing w:line="360" w:lineRule="auto"/>
        <w:ind w:firstLineChars="150" w:firstLine="361"/>
        <w:jc w:val="center"/>
        <w:rPr>
          <w:rFonts w:eastAsia="SimSun"/>
          <w:b/>
          <w:caps/>
          <w:color w:val="000000"/>
          <w:sz w:val="24"/>
          <w:szCs w:val="24"/>
          <w:lang w:val="en-US" w:eastAsia="zh-CN"/>
        </w:rPr>
      </w:pPr>
      <w:r>
        <w:rPr>
          <w:rFonts w:eastAsia="SimSun"/>
          <w:b/>
          <w:caps/>
          <w:color w:val="000000"/>
          <w:sz w:val="24"/>
          <w:szCs w:val="24"/>
          <w:lang w:val="en-US" w:eastAsia="zh-CN"/>
        </w:rPr>
        <w:lastRenderedPageBreak/>
        <w:t>Учебный (тематический) план</w:t>
      </w:r>
    </w:p>
    <w:p w:rsidR="007E7930" w:rsidRDefault="007E7930" w:rsidP="007E7930">
      <w:pPr>
        <w:widowControl/>
        <w:spacing w:line="360" w:lineRule="auto"/>
        <w:ind w:leftChars="150" w:left="330"/>
        <w:jc w:val="center"/>
        <w:rPr>
          <w:rFonts w:eastAsia="SimSun"/>
          <w:b/>
          <w:caps/>
          <w:color w:val="000000"/>
          <w:sz w:val="24"/>
          <w:szCs w:val="24"/>
          <w:lang w:val="en-US" w:eastAsia="zh-CN"/>
        </w:rPr>
      </w:pPr>
    </w:p>
    <w:tbl>
      <w:tblPr>
        <w:tblStyle w:val="a8"/>
        <w:tblW w:w="0" w:type="auto"/>
        <w:tblLook w:val="04A0"/>
      </w:tblPr>
      <w:tblGrid>
        <w:gridCol w:w="501"/>
        <w:gridCol w:w="4426"/>
        <w:gridCol w:w="1094"/>
        <w:gridCol w:w="1380"/>
        <w:gridCol w:w="1020"/>
        <w:gridCol w:w="1915"/>
      </w:tblGrid>
      <w:tr w:rsidR="007E7930">
        <w:tc>
          <w:tcPr>
            <w:tcW w:w="501" w:type="dxa"/>
            <w:vMerge w:val="restart"/>
          </w:tcPr>
          <w:p w:rsidR="007E7930" w:rsidRDefault="005A4237">
            <w:pPr>
              <w:widowControl/>
              <w:ind w:firstLineChars="150" w:firstLine="361"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426" w:type="dxa"/>
            <w:vMerge w:val="restart"/>
          </w:tcPr>
          <w:p w:rsidR="007E7930" w:rsidRDefault="00090BF2">
            <w:pPr>
              <w:widowControl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Раздел, те</w:t>
            </w:r>
            <w:r w:rsidR="005A4237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ма</w:t>
            </w:r>
          </w:p>
        </w:tc>
        <w:tc>
          <w:tcPr>
            <w:tcW w:w="3494" w:type="dxa"/>
            <w:gridSpan w:val="3"/>
          </w:tcPr>
          <w:p w:rsidR="007E7930" w:rsidRDefault="005A4237">
            <w:pPr>
              <w:widowControl/>
              <w:ind w:firstLineChars="150" w:firstLine="361"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915" w:type="dxa"/>
            <w:vMerge w:val="restart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/>
              </w:rPr>
              <w:t xml:space="preserve">Формы </w:t>
            </w:r>
          </w:p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/>
              </w:rPr>
              <w:t xml:space="preserve">аттестации/ </w:t>
            </w:r>
          </w:p>
          <w:p w:rsidR="007E7930" w:rsidRDefault="005A4237">
            <w:pPr>
              <w:widowControl/>
              <w:rPr>
                <w:rFonts w:eastAsia="SimSu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/>
              </w:rPr>
              <w:t xml:space="preserve">контроля </w:t>
            </w:r>
          </w:p>
        </w:tc>
      </w:tr>
      <w:tr w:rsidR="007E7930">
        <w:tc>
          <w:tcPr>
            <w:tcW w:w="501" w:type="dxa"/>
            <w:vMerge/>
          </w:tcPr>
          <w:p w:rsidR="007E7930" w:rsidRDefault="007E7930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26" w:type="dxa"/>
            <w:vMerge/>
          </w:tcPr>
          <w:p w:rsidR="007E7930" w:rsidRDefault="007E7930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4" w:type="dxa"/>
          </w:tcPr>
          <w:p w:rsidR="007E7930" w:rsidRDefault="005A4237">
            <w:pPr>
              <w:widowControl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Теория 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Практика 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915" w:type="dxa"/>
            <w:vMerge/>
          </w:tcPr>
          <w:p w:rsidR="007E7930" w:rsidRDefault="007E7930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7E7930">
        <w:tc>
          <w:tcPr>
            <w:tcW w:w="501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6" w:type="dxa"/>
          </w:tcPr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Вводное занятие </w:t>
            </w:r>
          </w:p>
        </w:tc>
        <w:tc>
          <w:tcPr>
            <w:tcW w:w="1094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15" w:type="dxa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Первичная </w:t>
            </w:r>
          </w:p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диагностика – </w:t>
            </w:r>
          </w:p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собеседование </w:t>
            </w:r>
          </w:p>
        </w:tc>
      </w:tr>
      <w:tr w:rsidR="007E7930">
        <w:tc>
          <w:tcPr>
            <w:tcW w:w="501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26" w:type="dxa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Танцевальная азбука и </w:t>
            </w:r>
          </w:p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элементы танцевальных </w:t>
            </w:r>
          </w:p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движений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. </w:t>
            </w:r>
          </w:p>
        </w:tc>
        <w:tc>
          <w:tcPr>
            <w:tcW w:w="1094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15" w:type="dxa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Педагогическое </w:t>
            </w:r>
          </w:p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наблюдение </w:t>
            </w:r>
          </w:p>
        </w:tc>
      </w:tr>
      <w:tr w:rsidR="007E7930">
        <w:tc>
          <w:tcPr>
            <w:tcW w:w="501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26" w:type="dxa"/>
          </w:tcPr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Партерная гимнастика. </w:t>
            </w:r>
          </w:p>
        </w:tc>
        <w:tc>
          <w:tcPr>
            <w:tcW w:w="1094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15" w:type="dxa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Педагогическое </w:t>
            </w:r>
          </w:p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наблюдение </w:t>
            </w:r>
          </w:p>
        </w:tc>
      </w:tr>
      <w:tr w:rsidR="007E7930">
        <w:tc>
          <w:tcPr>
            <w:tcW w:w="501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26" w:type="dxa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Танцевальные этюды, игры, </w:t>
            </w:r>
          </w:p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танцы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094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915" w:type="dxa"/>
          </w:tcPr>
          <w:p w:rsidR="007E7930" w:rsidRDefault="005A4237">
            <w:pPr>
              <w:widowControl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Педагогическое </w:t>
            </w:r>
          </w:p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наблюдение </w:t>
            </w:r>
          </w:p>
        </w:tc>
      </w:tr>
      <w:tr w:rsidR="007E7930">
        <w:tc>
          <w:tcPr>
            <w:tcW w:w="501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26" w:type="dxa"/>
          </w:tcPr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Итоговое занятие </w:t>
            </w:r>
          </w:p>
        </w:tc>
        <w:tc>
          <w:tcPr>
            <w:tcW w:w="1094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15" w:type="dxa"/>
          </w:tcPr>
          <w:p w:rsidR="007E7930" w:rsidRDefault="005A4237">
            <w:pPr>
              <w:widowControl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Итоговая аттестация</w:t>
            </w:r>
          </w:p>
        </w:tc>
      </w:tr>
      <w:tr w:rsidR="007E7930">
        <w:tc>
          <w:tcPr>
            <w:tcW w:w="4927" w:type="dxa"/>
            <w:gridSpan w:val="2"/>
          </w:tcPr>
          <w:p w:rsidR="007E7930" w:rsidRDefault="005A4237">
            <w:pPr>
              <w:widowControl/>
              <w:ind w:firstLineChars="150" w:firstLine="361"/>
              <w:jc w:val="right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94" w:type="dxa"/>
          </w:tcPr>
          <w:p w:rsidR="007E7930" w:rsidRDefault="005A4237">
            <w:pPr>
              <w:widowControl/>
              <w:ind w:firstLineChars="150" w:firstLine="361"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380" w:type="dxa"/>
          </w:tcPr>
          <w:p w:rsidR="007E7930" w:rsidRDefault="005A4237">
            <w:pPr>
              <w:widowControl/>
              <w:ind w:firstLineChars="150" w:firstLine="361"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020" w:type="dxa"/>
          </w:tcPr>
          <w:p w:rsidR="007E7930" w:rsidRDefault="005A4237">
            <w:pPr>
              <w:widowControl/>
              <w:ind w:firstLineChars="150" w:firstLine="361"/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915" w:type="dxa"/>
          </w:tcPr>
          <w:p w:rsidR="007E7930" w:rsidRDefault="007E7930">
            <w:pPr>
              <w:widowControl/>
              <w:ind w:firstLineChars="150" w:firstLine="360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7E7930" w:rsidRDefault="007E7930">
      <w:pPr>
        <w:widowControl/>
        <w:spacing w:line="360" w:lineRule="auto"/>
        <w:jc w:val="both"/>
        <w:rPr>
          <w:rFonts w:eastAsia="SimSun"/>
          <w:color w:val="000000"/>
          <w:sz w:val="24"/>
          <w:szCs w:val="24"/>
          <w:lang w:val="en-US" w:eastAsia="zh-CN"/>
        </w:rPr>
      </w:pPr>
    </w:p>
    <w:p w:rsidR="007E7930" w:rsidRDefault="005A4237">
      <w:pPr>
        <w:rPr>
          <w:rFonts w:eastAsia="SimSun"/>
          <w:b/>
          <w:color w:val="000000"/>
          <w:sz w:val="24"/>
          <w:szCs w:val="24"/>
          <w:lang w:val="en-US" w:eastAsia="zh-CN"/>
        </w:rPr>
      </w:pPr>
      <w:r>
        <w:rPr>
          <w:rFonts w:eastAsia="SimSun"/>
          <w:b/>
          <w:color w:val="000000"/>
          <w:sz w:val="24"/>
          <w:szCs w:val="24"/>
          <w:lang w:val="en-US" w:eastAsia="zh-CN"/>
        </w:rPr>
        <w:br w:type="page"/>
      </w:r>
    </w:p>
    <w:p w:rsidR="007E7930" w:rsidRDefault="005A4237">
      <w:pPr>
        <w:widowControl/>
        <w:spacing w:line="360" w:lineRule="auto"/>
        <w:ind w:firstLineChars="150" w:firstLine="361"/>
        <w:jc w:val="center"/>
        <w:rPr>
          <w:caps/>
          <w:sz w:val="24"/>
          <w:szCs w:val="24"/>
        </w:rPr>
      </w:pPr>
      <w:r>
        <w:rPr>
          <w:rFonts w:eastAsia="SimSun"/>
          <w:b/>
          <w:caps/>
          <w:color w:val="000000"/>
          <w:sz w:val="24"/>
          <w:szCs w:val="24"/>
          <w:lang w:eastAsia="zh-CN"/>
        </w:rPr>
        <w:lastRenderedPageBreak/>
        <w:t xml:space="preserve">3. </w:t>
      </w:r>
      <w:r>
        <w:rPr>
          <w:rFonts w:eastAsia="SimSun"/>
          <w:b/>
          <w:caps/>
          <w:color w:val="000000"/>
          <w:sz w:val="24"/>
          <w:szCs w:val="24"/>
          <w:lang w:val="en-US" w:eastAsia="zh-CN"/>
        </w:rPr>
        <w:t xml:space="preserve">Содержание </w:t>
      </w:r>
      <w:r>
        <w:rPr>
          <w:rFonts w:eastAsia="SimSun"/>
          <w:b/>
          <w:caps/>
          <w:color w:val="000000"/>
          <w:sz w:val="24"/>
          <w:szCs w:val="24"/>
          <w:lang w:eastAsia="zh-CN"/>
        </w:rPr>
        <w:t>программы</w:t>
      </w:r>
    </w:p>
    <w:p w:rsidR="007E7930" w:rsidRDefault="007E7930">
      <w:pPr>
        <w:widowControl/>
        <w:spacing w:line="360" w:lineRule="auto"/>
        <w:ind w:firstLineChars="150" w:firstLine="361"/>
        <w:jc w:val="both"/>
        <w:rPr>
          <w:rFonts w:eastAsia="SimSun"/>
          <w:b/>
          <w:color w:val="000000"/>
          <w:sz w:val="24"/>
          <w:szCs w:val="24"/>
          <w:lang w:val="en-US" w:eastAsia="zh-CN"/>
        </w:rPr>
      </w:pP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>
        <w:rPr>
          <w:rFonts w:eastAsia="SimSun"/>
          <w:b/>
          <w:color w:val="000000"/>
          <w:sz w:val="24"/>
          <w:szCs w:val="24"/>
          <w:lang w:val="en-US" w:eastAsia="zh-CN"/>
        </w:rPr>
        <w:t>Тема 1. Вводное занятие (</w:t>
      </w:r>
      <w:r>
        <w:rPr>
          <w:rFonts w:eastAsia="SimSun"/>
          <w:b/>
          <w:color w:val="000000"/>
          <w:sz w:val="24"/>
          <w:szCs w:val="24"/>
          <w:lang w:eastAsia="zh-CN"/>
        </w:rPr>
        <w:t>3</w:t>
      </w:r>
      <w:r>
        <w:rPr>
          <w:rFonts w:eastAsia="SimSun"/>
          <w:b/>
          <w:color w:val="000000"/>
          <w:sz w:val="24"/>
          <w:szCs w:val="24"/>
          <w:lang w:val="en-US" w:eastAsia="zh-CN"/>
        </w:rPr>
        <w:t xml:space="preserve"> час</w:t>
      </w:r>
      <w:r>
        <w:rPr>
          <w:rFonts w:eastAsia="SimSun"/>
          <w:b/>
          <w:color w:val="000000"/>
          <w:sz w:val="24"/>
          <w:szCs w:val="24"/>
          <w:lang w:eastAsia="zh-CN"/>
        </w:rPr>
        <w:t>а</w:t>
      </w:r>
      <w:r>
        <w:rPr>
          <w:rFonts w:eastAsia="SimSun"/>
          <w:b/>
          <w:color w:val="000000"/>
          <w:sz w:val="24"/>
          <w:szCs w:val="24"/>
          <w:lang w:val="en-US" w:eastAsia="zh-CN"/>
        </w:rPr>
        <w:t xml:space="preserve">)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Теория: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Цели и задачи обучения, план работы. Инструктаж по технике безопасности в танцевальном классе. Введение в программу.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Практика: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Первичная диагностика. Беседа.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>Тема 2. Танцевальная азбука и элементы танцевальных движений (</w:t>
      </w:r>
      <w:r>
        <w:rPr>
          <w:rFonts w:eastAsia="SimSun"/>
          <w:b/>
          <w:color w:val="000000"/>
          <w:sz w:val="24"/>
          <w:szCs w:val="24"/>
          <w:lang w:eastAsia="zh-CN"/>
        </w:rPr>
        <w:t>50</w:t>
      </w: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 час.)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Теория: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Танцевальная азбука. Знакомство </w:t>
      </w:r>
      <w:r>
        <w:rPr>
          <w:rFonts w:eastAsia="SimSun"/>
          <w:color w:val="000000"/>
          <w:sz w:val="24"/>
          <w:szCs w:val="24"/>
          <w:lang w:eastAsia="zh-CN"/>
        </w:rPr>
        <w:t>детей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с </w:t>
      </w:r>
      <w:r>
        <w:rPr>
          <w:rFonts w:eastAsia="SimSun"/>
          <w:color w:val="000000"/>
          <w:sz w:val="24"/>
          <w:szCs w:val="24"/>
          <w:lang w:eastAsia="zh-CN"/>
        </w:rPr>
        <w:t>танцевальной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>азбукой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. Элементы танцевальных движений. Знакомство </w:t>
      </w:r>
      <w:r>
        <w:rPr>
          <w:rFonts w:eastAsia="SimSun"/>
          <w:color w:val="000000"/>
          <w:sz w:val="24"/>
          <w:szCs w:val="24"/>
          <w:lang w:eastAsia="zh-CN"/>
        </w:rPr>
        <w:t>детей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с элементами танцевальных движений. Правила исполнения танцевальных движений.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Ориентировка в пространстве. Основные понятия: музыка, темп, такт. Правила выполнения упражнений. Последовательность.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i/>
          <w:color w:val="000000"/>
          <w:sz w:val="24"/>
          <w:szCs w:val="24"/>
          <w:lang w:eastAsia="zh-CN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Практика: 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iCs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постановка корпуса;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упражнения для рук, </w:t>
      </w:r>
      <w:r>
        <w:rPr>
          <w:rFonts w:eastAsia="SimSun"/>
          <w:color w:val="000000"/>
          <w:sz w:val="24"/>
          <w:szCs w:val="24"/>
          <w:lang w:eastAsia="zh-CN"/>
        </w:rPr>
        <w:t>кистей</w:t>
      </w:r>
      <w:r w:rsidRPr="005A4237">
        <w:rPr>
          <w:rFonts w:eastAsia="SimSun"/>
          <w:color w:val="000000"/>
          <w:sz w:val="24"/>
          <w:szCs w:val="24"/>
          <w:lang w:eastAsia="zh-CN"/>
        </w:rPr>
        <w:t>, и пальцев;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упражнения для плеч;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для головы;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для корпуса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i/>
          <w:iCs/>
          <w:sz w:val="24"/>
          <w:szCs w:val="24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Выполнение упражнений </w:t>
      </w:r>
      <w:r>
        <w:rPr>
          <w:rFonts w:eastAsia="SimSun"/>
          <w:i/>
          <w:iCs/>
          <w:color w:val="000000"/>
          <w:sz w:val="24"/>
          <w:szCs w:val="24"/>
          <w:lang w:eastAsia="zh-CN"/>
        </w:rPr>
        <w:t>танцевальной</w:t>
      </w: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 азбуки. Ознакомление </w:t>
      </w:r>
      <w:r>
        <w:rPr>
          <w:rFonts w:eastAsia="SimSun"/>
          <w:i/>
          <w:iCs/>
          <w:color w:val="000000"/>
          <w:sz w:val="24"/>
          <w:szCs w:val="24"/>
          <w:lang w:eastAsia="zh-CN"/>
        </w:rPr>
        <w:t>детей</w:t>
      </w: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 с элементами 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i/>
          <w:iCs/>
          <w:color w:val="000000"/>
          <w:sz w:val="24"/>
          <w:szCs w:val="24"/>
          <w:lang w:eastAsia="zh-CN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>танцевальных движений: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ходьба: простой шаг в разном темпе и характере;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бег и прыжки в сочетании по принципу контраста;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притопы: удар одной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ногой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 пол, </w:t>
      </w:r>
      <w:r>
        <w:rPr>
          <w:rFonts w:eastAsia="SimSun"/>
          <w:color w:val="000000"/>
          <w:sz w:val="24"/>
          <w:szCs w:val="24"/>
          <w:lang w:eastAsia="zh-CN"/>
        </w:rPr>
        <w:t>поочерёдные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удары правой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и левой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ногой;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топающий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шаг, выставление ноги на носок перед собой;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хлопки;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с атрибутами (мяч, погремушка)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i/>
          <w:iCs/>
          <w:sz w:val="24"/>
          <w:szCs w:val="24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Выполнение изученных элементов танцевальных движений. Ознакомление детей </w:t>
      </w:r>
      <w:proofErr w:type="gramStart"/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>с</w:t>
      </w:r>
      <w:proofErr w:type="gramEnd"/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 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i/>
          <w:iCs/>
          <w:color w:val="000000"/>
          <w:sz w:val="24"/>
          <w:szCs w:val="24"/>
          <w:lang w:eastAsia="zh-CN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>танцевальными рисунками и ориентацией</w:t>
      </w:r>
      <w:r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>в пространстве: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и игры по ориентации в пространстве;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построение в круг;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построение в линию;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построение в две линии.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i/>
          <w:iCs/>
          <w:sz w:val="24"/>
          <w:szCs w:val="24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Выполнение упражнений по ориентации в пространстве. Движения под музыку,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i/>
          <w:iCs/>
          <w:sz w:val="24"/>
          <w:szCs w:val="24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выполнение ритмических упражнений, хлопки и притопы на сильную, слабую долю и </w:t>
      </w:r>
      <w:proofErr w:type="gramStart"/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>с</w:t>
      </w:r>
      <w:proofErr w:type="gramEnd"/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i/>
          <w:iCs/>
          <w:sz w:val="24"/>
          <w:szCs w:val="24"/>
        </w:rPr>
      </w:pPr>
      <w:r w:rsidRPr="005A4237">
        <w:rPr>
          <w:rFonts w:eastAsia="SimSun"/>
          <w:i/>
          <w:iCs/>
          <w:color w:val="000000"/>
          <w:sz w:val="24"/>
          <w:szCs w:val="24"/>
          <w:lang w:eastAsia="zh-CN"/>
        </w:rPr>
        <w:lastRenderedPageBreak/>
        <w:t xml:space="preserve">различным ритмическим рисунком.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>Тема 3. Партерная гимнастика (</w:t>
      </w:r>
      <w:r>
        <w:rPr>
          <w:rFonts w:eastAsia="SimSun"/>
          <w:b/>
          <w:color w:val="000000"/>
          <w:sz w:val="24"/>
          <w:szCs w:val="24"/>
          <w:lang w:eastAsia="zh-CN"/>
        </w:rPr>
        <w:t>50</w:t>
      </w: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 час.)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Теория: </w:t>
      </w:r>
      <w:r w:rsidRPr="005A4237">
        <w:rPr>
          <w:rFonts w:eastAsia="SimSun"/>
          <w:color w:val="000000"/>
          <w:sz w:val="24"/>
          <w:szCs w:val="24"/>
          <w:lang w:eastAsia="zh-CN"/>
        </w:rPr>
        <w:t>Понятие «партер» и значение. Знакомство с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элементами партерной гимнастики.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Правила выполнения движений.</w:t>
      </w:r>
      <w:r>
        <w:rPr>
          <w:rFonts w:eastAsia="SimSun"/>
          <w:color w:val="000000"/>
          <w:sz w:val="24"/>
          <w:szCs w:val="24"/>
          <w:lang w:eastAsia="zh-CN"/>
        </w:rPr>
        <w:t xml:space="preserve"> Правила выполнения упражнений. Последовательность. Образное восприятие всех выполняемых движений, которые вырабатывают гибкость, выворотность, растяжку.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Практика: </w:t>
      </w:r>
      <w:r w:rsidRPr="005A4237">
        <w:rPr>
          <w:rFonts w:eastAsia="SimSun"/>
          <w:color w:val="000000"/>
          <w:sz w:val="24"/>
          <w:szCs w:val="24"/>
          <w:lang w:eastAsia="zh-CN"/>
        </w:rPr>
        <w:t>Ознакомление с элементами партерной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гимнастики: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для развития гибкости;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для стоп;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упражнения для развития растяжки;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упражнения для позвоночника.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Выполнение тренировочных упражнений на полу. Комплекс упражнений направленный на укрепление, расслабление и улучшение эластичности мышц и связок, спины, брюшного пресса, ног, стоп, повышение гибкости суставов.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>Тема 4. Танцевальные этюды, игры, танцы (</w:t>
      </w:r>
      <w:r>
        <w:rPr>
          <w:rFonts w:eastAsia="SimSun"/>
          <w:b/>
          <w:color w:val="000000"/>
          <w:sz w:val="24"/>
          <w:szCs w:val="24"/>
          <w:lang w:eastAsia="zh-CN"/>
        </w:rPr>
        <w:t>40</w:t>
      </w: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 час.)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Теория: </w:t>
      </w:r>
      <w:r w:rsidRPr="005A4237">
        <w:rPr>
          <w:rFonts w:eastAsia="SimSun"/>
          <w:color w:val="000000"/>
          <w:sz w:val="24"/>
          <w:szCs w:val="24"/>
          <w:lang w:eastAsia="zh-CN"/>
        </w:rPr>
        <w:t>Методика исполнения основных движений. Характер движений, манера исполнения.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Объяснение правильного исполнения.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i/>
          <w:color w:val="000000"/>
          <w:sz w:val="24"/>
          <w:szCs w:val="24"/>
          <w:lang w:eastAsia="zh-CN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Практика: 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iCs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составление этюдов на основе изученных танцевальных элементов;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сочинение с детьми танцевальных этюдов;</w:t>
      </w:r>
    </w:p>
    <w:p w:rsidR="007E7930" w:rsidRPr="005A4237" w:rsidRDefault="005A4237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ознакомление детей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с играми;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применение игр на занятиях. </w:t>
      </w:r>
    </w:p>
    <w:p w:rsidR="007E7930" w:rsidRDefault="005A4237">
      <w:pPr>
        <w:widowControl/>
        <w:spacing w:line="360" w:lineRule="auto"/>
        <w:ind w:firstLineChars="150" w:firstLine="361"/>
        <w:jc w:val="both"/>
        <w:rPr>
          <w:sz w:val="24"/>
          <w:szCs w:val="24"/>
        </w:rPr>
      </w:pPr>
      <w:r w:rsidRPr="005A4237">
        <w:rPr>
          <w:rFonts w:eastAsia="SimSun"/>
          <w:b/>
          <w:color w:val="000000"/>
          <w:sz w:val="24"/>
          <w:szCs w:val="24"/>
          <w:lang w:eastAsia="zh-CN"/>
        </w:rPr>
        <w:t xml:space="preserve">Тема 5. Итоговое занятие (1 час.)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Теория: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Вопросы и задания по разделам программы. </w:t>
      </w:r>
    </w:p>
    <w:p w:rsidR="007E7930" w:rsidRDefault="005A4237">
      <w:pPr>
        <w:widowControl/>
        <w:spacing w:line="360" w:lineRule="auto"/>
        <w:ind w:firstLineChars="150" w:firstLine="360"/>
        <w:jc w:val="both"/>
        <w:rPr>
          <w:sz w:val="24"/>
          <w:szCs w:val="24"/>
        </w:rPr>
      </w:pPr>
      <w:r w:rsidRPr="005A4237">
        <w:rPr>
          <w:rFonts w:eastAsia="SimSun"/>
          <w:i/>
          <w:color w:val="000000"/>
          <w:sz w:val="24"/>
          <w:szCs w:val="24"/>
          <w:lang w:eastAsia="zh-CN"/>
        </w:rPr>
        <w:t xml:space="preserve">Практика: </w:t>
      </w:r>
      <w:r w:rsidRPr="005A4237">
        <w:rPr>
          <w:rFonts w:eastAsia="SimSun"/>
          <w:color w:val="000000"/>
          <w:sz w:val="24"/>
          <w:szCs w:val="24"/>
          <w:lang w:eastAsia="zh-CN"/>
        </w:rPr>
        <w:t>Опрос по пройденному материалу. Выполнение музыкально-ритмических, танцевальных комбинаций и разученных комплексов упражнений. Разбор и оценка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практической деятельности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обучающихся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>. Подведение итогов за год.</w:t>
      </w:r>
    </w:p>
    <w:p w:rsidR="007E7930" w:rsidRPr="005A4237" w:rsidRDefault="007E7930">
      <w:pPr>
        <w:widowControl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7E7930" w:rsidRPr="005A4237" w:rsidRDefault="005A4237">
      <w:pPr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br w:type="page"/>
      </w:r>
    </w:p>
    <w:p w:rsidR="007E7930" w:rsidRPr="005A4237" w:rsidRDefault="005A4237" w:rsidP="007E7930">
      <w:pPr>
        <w:widowControl/>
        <w:autoSpaceDE/>
        <w:autoSpaceDN/>
        <w:spacing w:line="360" w:lineRule="auto"/>
        <w:ind w:leftChars="150" w:left="330"/>
        <w:jc w:val="center"/>
        <w:rPr>
          <w:rFonts w:eastAsia="SimSun"/>
          <w:b/>
          <w:bCs/>
          <w:caps/>
          <w:color w:val="000000"/>
          <w:sz w:val="24"/>
          <w:szCs w:val="24"/>
          <w:lang w:eastAsia="zh-CN"/>
        </w:rPr>
      </w:pPr>
      <w:r>
        <w:rPr>
          <w:rFonts w:eastAsia="SimSun"/>
          <w:b/>
          <w:bCs/>
          <w:caps/>
          <w:color w:val="000000"/>
          <w:sz w:val="24"/>
          <w:szCs w:val="24"/>
          <w:lang w:eastAsia="zh-CN"/>
        </w:rPr>
        <w:lastRenderedPageBreak/>
        <w:t xml:space="preserve">4. </w:t>
      </w:r>
      <w:r w:rsidRPr="005A4237">
        <w:rPr>
          <w:rFonts w:eastAsia="SimSun"/>
          <w:b/>
          <w:bCs/>
          <w:caps/>
          <w:color w:val="000000"/>
          <w:sz w:val="24"/>
          <w:szCs w:val="24"/>
          <w:lang w:eastAsia="zh-CN"/>
        </w:rPr>
        <w:t>Формы контроля и оценочные материалы</w:t>
      </w:r>
    </w:p>
    <w:p w:rsidR="007E7930" w:rsidRPr="005A4237" w:rsidRDefault="007E7930" w:rsidP="007E7930">
      <w:pPr>
        <w:widowControl/>
        <w:autoSpaceDE/>
        <w:autoSpaceDN/>
        <w:spacing w:line="360" w:lineRule="auto"/>
        <w:ind w:leftChars="150" w:left="330"/>
        <w:jc w:val="center"/>
        <w:rPr>
          <w:rFonts w:eastAsia="SimSun"/>
          <w:b/>
          <w:bCs/>
          <w:caps/>
          <w:color w:val="000000"/>
          <w:sz w:val="24"/>
          <w:szCs w:val="24"/>
          <w:lang w:eastAsia="zh-CN"/>
        </w:rPr>
      </w:pP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С момента поступления </w:t>
      </w:r>
      <w:r>
        <w:rPr>
          <w:rFonts w:eastAsia="SimSun"/>
          <w:color w:val="000000"/>
          <w:sz w:val="24"/>
          <w:szCs w:val="24"/>
          <w:lang w:eastAsia="zh-CN"/>
        </w:rPr>
        <w:t>ребёнка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в объединение проводится педагогический мониторинг с целью выявления уровня обучения и развития, формирования хореографических способностей, определения задач индивидуального развития: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первичная диагностика;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промежуточная аттестация;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итоговая аттестация.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Результаты педагогического мониторинга фиксируются в журнале и оцениваются по 10-бальной системе: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Минимальный уровень: 0 – 4 балла.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Средний уровень: 5 – 8 баллов.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Максимальный уровень: 9 – 10 баллов.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Вводный контроль (первичная диагностика) проводится в начале учебного года для определения уровня подготовки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обучающихся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>. Форма проведения – педагогическое наблюдение.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Текущий контроль уровня теоретических знаний, практических навыков и умений осуществляется на каждом занятии: беседа, опрос, наблюдение педагога за практической деятельностью, просмотры и контрольные упражнения, взаимооценка, оценка педагогом, выполненной учащимся работы.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Уровень умений и навыков воспитанников проверяется по результатам практической деятельности в соответствии со степенью их усвоения. Важным видом текущего контроля является контроль техники исполнения движений, который производит педагог совместно с воспитанником в процессе занятий.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Промежуточный контроль (промежуточная аттестация) проводится один раз в год в форме открытого занятия.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Итоговый контроль уровня теоретических знаний, практических навыков и умений воспитанников осуществляется в конце каждой темы. Итоговая аттестация проходит в виде итогового занятия с использованием устного опроса с целью выяснения усвоенных теоретических понятий и выполнением разученных комплексов гимнастических упражнений.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Формы итоговой аттестации – открытое занятие, участие в концертной программе. Формы выявления полученных знаний: собеседование, практические задания,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творческие задания, открытые занятия, концерты, участие в конкурсах и фестивалях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различного уровня, мероприятиях, посвященных знаменательным и памятным датам. </w:t>
      </w:r>
    </w:p>
    <w:p w:rsidR="007E7930" w:rsidRPr="005A4237" w:rsidRDefault="007E7930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7E7930" w:rsidRDefault="005A4237">
      <w:pPr>
        <w:widowControl/>
        <w:numPr>
          <w:ilvl w:val="0"/>
          <w:numId w:val="3"/>
        </w:numPr>
        <w:autoSpaceDE/>
        <w:autoSpaceDN/>
        <w:spacing w:line="360" w:lineRule="auto"/>
        <w:ind w:firstLineChars="150" w:firstLine="361"/>
        <w:jc w:val="center"/>
        <w:rPr>
          <w:rFonts w:eastAsia="SimSun"/>
          <w:b/>
          <w:bCs/>
          <w:caps/>
          <w:color w:val="000000"/>
          <w:sz w:val="24"/>
          <w:szCs w:val="24"/>
          <w:lang w:val="en-US" w:eastAsia="zh-CN"/>
        </w:rPr>
      </w:pPr>
      <w:r>
        <w:rPr>
          <w:rFonts w:eastAsia="SimSun"/>
          <w:b/>
          <w:bCs/>
          <w:caps/>
          <w:color w:val="000000"/>
          <w:sz w:val="24"/>
          <w:szCs w:val="24"/>
          <w:lang w:val="en-US" w:eastAsia="zh-CN"/>
        </w:rPr>
        <w:t>Организационно-педагогические условия реализации программы</w:t>
      </w:r>
    </w:p>
    <w:p w:rsidR="007E7930" w:rsidRDefault="007E7930" w:rsidP="007E7930">
      <w:pPr>
        <w:widowControl/>
        <w:autoSpaceDE/>
        <w:autoSpaceDN/>
        <w:spacing w:line="360" w:lineRule="auto"/>
        <w:ind w:leftChars="150" w:left="330"/>
        <w:jc w:val="both"/>
        <w:rPr>
          <w:rFonts w:eastAsia="SimSun"/>
          <w:b/>
          <w:bCs/>
          <w:caps/>
          <w:color w:val="000000"/>
          <w:sz w:val="24"/>
          <w:szCs w:val="24"/>
          <w:lang w:val="en-US" w:eastAsia="zh-CN"/>
        </w:rPr>
      </w:pP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Программа направлена на обучение детей определенным практическим навыкам в области танцевального искусства и развитие эстетического вкуса.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На занятиях используются различные виды деятельности: ритмика и элементы музыкальной грамоты, танцевальная азбука и элементы художественной гимнастики, танцевальные этюды, игры и танцы, партерная гимнастика.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Педагог общается с детьми на принципах сотрудничества, содружества, общего интереса к делу, четко реагирует на восприятие обучающихся, поддерживая атмосферу радости, интереса и веселья, побуждает их к творчеству. На занятиях вырабатывается свой язык общения: речь – жест – музыка, который позволяет быстро сменить вид деятельности, мобилизует внимание.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В целях создания положительной мотивации используются игровые моменты, ролевые игры, направленные на переключение внимания, разгрузку и отдых.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Для реализации данной программы имеются методические, наглядные, дидактические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пособия, раздаточные материалы.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1"/>
        <w:jc w:val="both"/>
        <w:rPr>
          <w:rFonts w:eastAsia="SimSun"/>
          <w:b/>
          <w:bCs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Методические материалы включают в себя: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методические пособия и учебные пособия по обучению современному танцу;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литература по ритмике, пластике, танцу;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словари терминов;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описание техники безопасности.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1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bCs/>
          <w:color w:val="000000"/>
          <w:sz w:val="24"/>
          <w:szCs w:val="24"/>
          <w:lang w:eastAsia="zh-CN"/>
        </w:rPr>
        <w:t>Дидактические материалы: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иллюстрации;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фотографии;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видео – аудиозаписи;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фонограммы, С</w:t>
      </w:r>
      <w:proofErr w:type="gramStart"/>
      <w:r>
        <w:rPr>
          <w:rFonts w:eastAsia="SimSun"/>
          <w:color w:val="000000"/>
          <w:sz w:val="24"/>
          <w:szCs w:val="24"/>
          <w:lang w:val="en-US" w:eastAsia="zh-CN"/>
        </w:rPr>
        <w:t>D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, </w:t>
      </w:r>
      <w:r>
        <w:rPr>
          <w:rFonts w:eastAsia="SimSun"/>
          <w:color w:val="000000"/>
          <w:sz w:val="24"/>
          <w:szCs w:val="24"/>
          <w:lang w:val="en-US" w:eastAsia="zh-CN"/>
        </w:rPr>
        <w:t>DVD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диски, кассеты. </w:t>
      </w:r>
    </w:p>
    <w:p w:rsidR="007E7930" w:rsidRDefault="005A4237">
      <w:pPr>
        <w:widowControl/>
        <w:autoSpaceDE/>
        <w:autoSpaceDN/>
        <w:spacing w:line="360" w:lineRule="auto"/>
        <w:ind w:firstLineChars="150" w:firstLine="361"/>
        <w:jc w:val="both"/>
        <w:rPr>
          <w:rFonts w:eastAsia="SimSun"/>
          <w:b/>
          <w:bCs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bCs/>
          <w:color w:val="000000"/>
          <w:sz w:val="24"/>
          <w:szCs w:val="24"/>
          <w:lang w:eastAsia="zh-CN"/>
        </w:rPr>
        <w:t>Перечень учебно-методического обеспечения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: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Хореографический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класс с зеркальным оформлением стен.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Нотно-методическая литература.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Учебники, методические пособия по всем разделам хореографической деятельности.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Аудиокассеты, СД – диски.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Аппаратура для озвучивания занятий: магнитофон, музыкальный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5A4237">
        <w:rPr>
          <w:rFonts w:eastAsia="SimSun"/>
          <w:color w:val="000000"/>
          <w:sz w:val="24"/>
          <w:szCs w:val="24"/>
          <w:lang w:eastAsia="zh-CN"/>
        </w:rPr>
        <w:t>центр.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lastRenderedPageBreak/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Фортепиано.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>Резиновые мячи среднего размера.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-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Коврики.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1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bCs/>
          <w:color w:val="000000"/>
          <w:sz w:val="24"/>
          <w:szCs w:val="24"/>
          <w:lang w:eastAsia="zh-CN"/>
        </w:rPr>
        <w:t>Кадровые условия: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педагог дополнительного образования, отвечающий всем требованиям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квалификационной характеристики для соответствующей должности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педагогического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работника.</w:t>
      </w:r>
    </w:p>
    <w:p w:rsidR="007E7930" w:rsidRPr="005A4237" w:rsidRDefault="007E7930">
      <w:pPr>
        <w:widowControl/>
        <w:autoSpaceDE/>
        <w:autoSpaceDN/>
        <w:spacing w:line="360" w:lineRule="auto"/>
        <w:jc w:val="both"/>
        <w:rPr>
          <w:rFonts w:eastAsia="SimSun"/>
          <w:b/>
          <w:bCs/>
          <w:caps/>
          <w:color w:val="000000"/>
          <w:sz w:val="24"/>
          <w:szCs w:val="24"/>
          <w:lang w:eastAsia="zh-CN"/>
        </w:rPr>
      </w:pPr>
    </w:p>
    <w:p w:rsidR="007E7930" w:rsidRPr="005A4237" w:rsidRDefault="005A4237">
      <w:pPr>
        <w:rPr>
          <w:rFonts w:eastAsia="SimSun"/>
          <w:b/>
          <w:bCs/>
          <w:caps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bCs/>
          <w:caps/>
          <w:color w:val="000000"/>
          <w:sz w:val="24"/>
          <w:szCs w:val="24"/>
          <w:lang w:eastAsia="zh-CN"/>
        </w:rPr>
        <w:br w:type="page"/>
      </w:r>
    </w:p>
    <w:p w:rsidR="007E7930" w:rsidRPr="005A4237" w:rsidRDefault="005A4237">
      <w:pPr>
        <w:widowControl/>
        <w:autoSpaceDE/>
        <w:autoSpaceDN/>
        <w:spacing w:line="360" w:lineRule="auto"/>
        <w:ind w:firstLineChars="150" w:firstLine="361"/>
        <w:jc w:val="center"/>
        <w:rPr>
          <w:rFonts w:eastAsia="SimSun"/>
          <w:b/>
          <w:bCs/>
          <w:caps/>
          <w:color w:val="000000"/>
          <w:sz w:val="24"/>
          <w:szCs w:val="24"/>
          <w:lang w:eastAsia="zh-CN"/>
        </w:rPr>
      </w:pPr>
      <w:r w:rsidRPr="005A4237">
        <w:rPr>
          <w:rFonts w:eastAsia="SimSun"/>
          <w:b/>
          <w:bCs/>
          <w:caps/>
          <w:color w:val="000000"/>
          <w:sz w:val="24"/>
          <w:szCs w:val="24"/>
          <w:lang w:eastAsia="zh-CN"/>
        </w:rPr>
        <w:lastRenderedPageBreak/>
        <w:t>Нормативно-правовые акты и документы</w:t>
      </w:r>
    </w:p>
    <w:p w:rsidR="007E7930" w:rsidRPr="005A4237" w:rsidRDefault="005A423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val="en-US" w:eastAsia="zh-CN"/>
        </w:rPr>
        <w:t>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Федеральный закон от 29.12.2012 </w:t>
      </w:r>
      <w:r>
        <w:rPr>
          <w:rFonts w:eastAsia="SimSun"/>
          <w:color w:val="000000"/>
          <w:sz w:val="24"/>
          <w:szCs w:val="24"/>
          <w:lang w:val="en-US" w:eastAsia="zh-CN"/>
        </w:rPr>
        <w:t>N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273-ФЗ </w:t>
      </w:r>
      <w:r>
        <w:rPr>
          <w:rFonts w:eastAsia="SimSun"/>
          <w:color w:val="000000"/>
          <w:sz w:val="24"/>
          <w:szCs w:val="24"/>
          <w:lang w:eastAsia="zh-CN"/>
        </w:rPr>
        <w:t>«</w:t>
      </w:r>
      <w:r w:rsidRPr="005A4237">
        <w:rPr>
          <w:rFonts w:eastAsia="SimSun"/>
          <w:color w:val="000000"/>
          <w:sz w:val="24"/>
          <w:szCs w:val="24"/>
          <w:lang w:eastAsia="zh-CN"/>
        </w:rPr>
        <w:t>Об образовании в РФ</w:t>
      </w:r>
      <w:r>
        <w:rPr>
          <w:rFonts w:eastAsia="SimSun"/>
          <w:color w:val="000000"/>
          <w:sz w:val="24"/>
          <w:szCs w:val="24"/>
          <w:lang w:eastAsia="zh-CN"/>
        </w:rPr>
        <w:t>»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; </w:t>
      </w:r>
    </w:p>
    <w:p w:rsidR="007E7930" w:rsidRPr="005A4237" w:rsidRDefault="005A423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val="en-US" w:eastAsia="zh-CN"/>
        </w:rPr>
        <w:t>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Концепция развития дополнительного образования детей (утверждена распоряжением Правительства РФ от 04 сентября 2014 г. № 1726-р.); </w:t>
      </w:r>
    </w:p>
    <w:p w:rsidR="007E7930" w:rsidRPr="005A4237" w:rsidRDefault="005A423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val="en-US" w:eastAsia="zh-CN"/>
        </w:rPr>
        <w:t>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Приказ Министерства образования и науки РФ от 29 августа 2013 г. № 1008 </w:t>
      </w:r>
      <w:r>
        <w:rPr>
          <w:rFonts w:eastAsia="SimSun"/>
          <w:color w:val="000000"/>
          <w:sz w:val="24"/>
          <w:szCs w:val="24"/>
          <w:lang w:eastAsia="zh-CN"/>
        </w:rPr>
        <w:t>«</w:t>
      </w:r>
      <w:r w:rsidRPr="005A4237">
        <w:rPr>
          <w:rFonts w:eastAsia="SimSun"/>
          <w:color w:val="000000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="SimSun"/>
          <w:color w:val="000000"/>
          <w:sz w:val="24"/>
          <w:szCs w:val="24"/>
          <w:lang w:eastAsia="zh-CN"/>
        </w:rPr>
        <w:t>»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; </w:t>
      </w:r>
    </w:p>
    <w:p w:rsidR="007E7930" w:rsidRPr="005A4237" w:rsidRDefault="005A423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РФ от 18.11.15 № 09-3242; </w:t>
      </w:r>
    </w:p>
    <w:p w:rsidR="007E7930" w:rsidRPr="005A4237" w:rsidRDefault="005A423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«</w:t>
      </w:r>
      <w:r w:rsidRPr="005A4237">
        <w:rPr>
          <w:rFonts w:eastAsia="SimSun"/>
          <w:color w:val="000000"/>
          <w:sz w:val="24"/>
          <w:szCs w:val="24"/>
          <w:lang w:eastAsia="zh-C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eastAsia="SimSun"/>
          <w:color w:val="000000"/>
          <w:sz w:val="24"/>
          <w:szCs w:val="24"/>
          <w:lang w:eastAsia="zh-CN"/>
        </w:rPr>
        <w:t>»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(СанПиН 2.4.1.3049-13); </w:t>
      </w:r>
    </w:p>
    <w:p w:rsidR="007E7930" w:rsidRDefault="005A423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eastAsia="SimSun"/>
          <w:color w:val="000000"/>
          <w:sz w:val="24"/>
          <w:szCs w:val="24"/>
          <w:lang w:val="en-US"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«Санитарно-эпидемиологические требования к устройству, содержанию и организации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режима работы образовательных организаций дополнительного образования детей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». </w:t>
      </w:r>
      <w:r>
        <w:rPr>
          <w:rFonts w:eastAsia="SimSun"/>
          <w:color w:val="000000"/>
          <w:sz w:val="24"/>
          <w:szCs w:val="24"/>
          <w:lang w:val="en-US" w:eastAsia="zh-CN"/>
        </w:rPr>
        <w:t xml:space="preserve">(СанПиН 2.4.4.3172-14); </w:t>
      </w:r>
    </w:p>
    <w:p w:rsidR="007E7930" w:rsidRDefault="007E7930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</w:p>
    <w:p w:rsidR="007E7930" w:rsidRDefault="005A4237">
      <w:pPr>
        <w:rPr>
          <w:rFonts w:eastAsia="SimSun"/>
          <w:color w:val="000000"/>
          <w:sz w:val="24"/>
          <w:szCs w:val="24"/>
          <w:lang w:val="en-US" w:eastAsia="zh-CN"/>
        </w:rPr>
      </w:pPr>
      <w:r>
        <w:rPr>
          <w:rFonts w:eastAsia="SimSun"/>
          <w:color w:val="000000"/>
          <w:sz w:val="24"/>
          <w:szCs w:val="24"/>
          <w:lang w:val="en-US" w:eastAsia="zh-CN"/>
        </w:rPr>
        <w:br w:type="page"/>
      </w:r>
    </w:p>
    <w:p w:rsidR="007E7930" w:rsidRDefault="005A4237">
      <w:pPr>
        <w:widowControl/>
        <w:autoSpaceDE/>
        <w:autoSpaceDN/>
        <w:spacing w:line="360" w:lineRule="auto"/>
        <w:ind w:firstLineChars="150" w:firstLine="361"/>
        <w:jc w:val="center"/>
        <w:rPr>
          <w:rFonts w:eastAsia="SimSun"/>
          <w:b/>
          <w:bCs/>
          <w:caps/>
          <w:color w:val="000000"/>
          <w:sz w:val="24"/>
          <w:szCs w:val="24"/>
          <w:lang w:eastAsia="zh-CN"/>
        </w:rPr>
      </w:pPr>
      <w:r>
        <w:rPr>
          <w:rFonts w:eastAsia="SimSun"/>
          <w:b/>
          <w:bCs/>
          <w:caps/>
          <w:color w:val="000000"/>
          <w:sz w:val="24"/>
          <w:szCs w:val="24"/>
          <w:lang w:eastAsia="zh-CN"/>
        </w:rPr>
        <w:lastRenderedPageBreak/>
        <w:t>список</w:t>
      </w:r>
      <w:r w:rsidR="00B503D6">
        <w:rPr>
          <w:rFonts w:eastAsia="SimSun"/>
          <w:b/>
          <w:bCs/>
          <w:caps/>
          <w:color w:val="000000"/>
          <w:sz w:val="24"/>
          <w:szCs w:val="24"/>
          <w:lang w:eastAsia="zh-CN"/>
        </w:rPr>
        <w:t xml:space="preserve"> литературы</w:t>
      </w:r>
    </w:p>
    <w:p w:rsidR="007E7930" w:rsidRDefault="007E7930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</w:p>
    <w:p w:rsidR="007E7930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Бриске И.Э. Ритмика и танец. </w:t>
      </w:r>
      <w:r>
        <w:rPr>
          <w:rFonts w:eastAsia="SimSun"/>
          <w:color w:val="000000"/>
          <w:sz w:val="24"/>
          <w:szCs w:val="24"/>
          <w:lang w:val="en-US" w:eastAsia="zh-CN"/>
        </w:rPr>
        <w:t xml:space="preserve">Челябинск, 1993г. </w:t>
      </w:r>
    </w:p>
    <w:p w:rsidR="007E7930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Барышникова Т. Азбука хореографии. Внимание: дети. </w:t>
      </w:r>
      <w:r>
        <w:rPr>
          <w:rFonts w:eastAsia="SimSun"/>
          <w:color w:val="000000"/>
          <w:sz w:val="24"/>
          <w:szCs w:val="24"/>
          <w:lang w:val="en-US" w:eastAsia="zh-CN"/>
        </w:rPr>
        <w:t xml:space="preserve">Москва 2000г. </w:t>
      </w:r>
    </w:p>
    <w:p w:rsidR="007E7930" w:rsidRPr="005A4237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Ерохина О.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В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</w:t>
      </w: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Школа</w:t>
      </w:r>
      <w:proofErr w:type="gramEnd"/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танцев для детей̆. </w:t>
      </w:r>
      <w:r w:rsidRPr="00505E21">
        <w:rPr>
          <w:rFonts w:eastAsia="SimSun"/>
          <w:color w:val="000000"/>
          <w:sz w:val="24"/>
          <w:szCs w:val="24"/>
          <w:lang w:eastAsia="zh-CN"/>
        </w:rPr>
        <w:t xml:space="preserve">Мир вашего ребенка. 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Ростов - на – Дону «Феникс» 2003г. </w:t>
      </w:r>
    </w:p>
    <w:p w:rsidR="007E7930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Роот З.Я. Танцы с нотами для детского сада. </w:t>
      </w:r>
      <w:r>
        <w:rPr>
          <w:rFonts w:eastAsia="SimSun"/>
          <w:color w:val="000000"/>
          <w:sz w:val="24"/>
          <w:szCs w:val="24"/>
          <w:lang w:val="en-US" w:eastAsia="zh-CN"/>
        </w:rPr>
        <w:t xml:space="preserve">Москва 2007г. </w:t>
      </w:r>
    </w:p>
    <w:p w:rsidR="007E7930" w:rsidRPr="00090BF2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Зарецкая Н.В. Танцы для </w:t>
      </w:r>
      <w:r w:rsidR="00090BF2">
        <w:rPr>
          <w:rFonts w:eastAsia="SimSun"/>
          <w:color w:val="000000"/>
          <w:sz w:val="24"/>
          <w:szCs w:val="24"/>
          <w:lang w:eastAsia="zh-CN"/>
        </w:rPr>
        <w:t xml:space="preserve">детей </w:t>
      </w:r>
      <w:r w:rsidR="00090BF2" w:rsidRPr="005A4237">
        <w:rPr>
          <w:rFonts w:eastAsia="SimSun"/>
          <w:color w:val="000000"/>
          <w:sz w:val="24"/>
          <w:szCs w:val="24"/>
          <w:lang w:eastAsia="zh-CN"/>
        </w:rPr>
        <w:t>старшего</w:t>
      </w: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 дошкольного возраста. </w:t>
      </w:r>
      <w:r w:rsidRPr="00090BF2">
        <w:rPr>
          <w:rFonts w:eastAsia="SimSun"/>
          <w:color w:val="000000"/>
          <w:sz w:val="24"/>
          <w:szCs w:val="24"/>
          <w:lang w:eastAsia="zh-CN"/>
        </w:rPr>
        <w:t xml:space="preserve">Москва 2007г. </w:t>
      </w:r>
    </w:p>
    <w:p w:rsidR="007E7930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Чибрикова-Луговская А.Е. Ритмика. </w:t>
      </w:r>
      <w:r>
        <w:rPr>
          <w:rFonts w:eastAsia="SimSun"/>
          <w:color w:val="000000"/>
          <w:sz w:val="24"/>
          <w:szCs w:val="24"/>
          <w:lang w:val="en-US" w:eastAsia="zh-CN"/>
        </w:rPr>
        <w:t>Москва 1998г.</w:t>
      </w:r>
    </w:p>
    <w:p w:rsidR="007E7930" w:rsidRDefault="005A4237">
      <w:pPr>
        <w:widowControl/>
        <w:numPr>
          <w:ilvl w:val="0"/>
          <w:numId w:val="5"/>
        </w:numPr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val="en-US"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 xml:space="preserve">Михайлова М.А., Воронина Н.В. Танцы, игры, упражнения для красивого движения. </w:t>
      </w:r>
      <w:r>
        <w:rPr>
          <w:rFonts w:eastAsia="SimSun"/>
          <w:color w:val="000000"/>
          <w:sz w:val="24"/>
          <w:szCs w:val="24"/>
          <w:lang w:val="en-US" w:eastAsia="zh-CN"/>
        </w:rPr>
        <w:t xml:space="preserve">Ярославль 2004г. </w:t>
      </w:r>
    </w:p>
    <w:p w:rsidR="007E7930" w:rsidRPr="00B503D6" w:rsidRDefault="005A4237" w:rsidP="007E7930">
      <w:pPr>
        <w:widowControl/>
        <w:autoSpaceDE/>
        <w:autoSpaceDN/>
        <w:spacing w:line="360" w:lineRule="auto"/>
        <w:ind w:leftChars="150" w:left="330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b/>
          <w:bCs/>
          <w:color w:val="000000"/>
          <w:sz w:val="24"/>
          <w:szCs w:val="24"/>
          <w:lang w:val="en-US" w:eastAsia="zh-CN"/>
        </w:rPr>
        <w:t>Интернет-ресурсы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:</w:t>
      </w:r>
    </w:p>
    <w:p w:rsidR="007E7930" w:rsidRPr="005A4237" w:rsidRDefault="005A4237" w:rsidP="007E7930">
      <w:pPr>
        <w:widowControl/>
        <w:numPr>
          <w:ilvl w:val="0"/>
          <w:numId w:val="6"/>
        </w:numPr>
        <w:autoSpaceDE/>
        <w:autoSpaceDN/>
        <w:spacing w:line="360" w:lineRule="auto"/>
        <w:ind w:leftChars="150" w:left="330"/>
        <w:jc w:val="both"/>
        <w:rPr>
          <w:rFonts w:eastAsia="SimSun"/>
          <w:color w:val="000000"/>
          <w:sz w:val="24"/>
          <w:szCs w:val="24"/>
          <w:lang w:eastAsia="zh-CN"/>
        </w:rPr>
      </w:pPr>
      <w:proofErr w:type="gramStart"/>
      <w:r w:rsidRPr="005A4237">
        <w:rPr>
          <w:rFonts w:eastAsia="SimSun"/>
          <w:color w:val="000000"/>
          <w:sz w:val="24"/>
          <w:szCs w:val="24"/>
          <w:lang w:eastAsia="zh-CN"/>
        </w:rPr>
        <w:t>«Ритмика и танец» (Е.В. Ротчев, преподаватель, заведующий хореографическим отделением Детской школы искусств имени С.П. Дягилева города Москвы)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hyperlink r:id="rId11" w:history="1">
        <w:r>
          <w:rPr>
            <w:rStyle w:val="a7"/>
            <w:rFonts w:eastAsia="SimSun"/>
            <w:sz w:val="24"/>
            <w:szCs w:val="24"/>
            <w:lang w:val="en-US" w:eastAsia="zh-CN"/>
          </w:rPr>
          <w:t>http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://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dyagilev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.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arts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.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mos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.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ru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/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education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_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activities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/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programs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/%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A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8%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1%82%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BC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8%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BA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0%20%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8%20%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1%82%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5%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1%86%204-6%20%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0</w:t>
        </w:r>
        <w:proofErr w:type="gramEnd"/>
        <w:r w:rsidRPr="005A4237">
          <w:rPr>
            <w:rStyle w:val="a7"/>
            <w:rFonts w:eastAsia="SimSun"/>
            <w:sz w:val="24"/>
            <w:szCs w:val="24"/>
            <w:lang w:eastAsia="zh-CN"/>
          </w:rPr>
          <w:t>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5%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1%82_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pdg</w:t>
        </w:r>
        <w:r w:rsidRPr="005A4237">
          <w:rPr>
            <w:rStyle w:val="a7"/>
            <w:rFonts w:eastAsia="SimSun"/>
            <w:sz w:val="24"/>
            <w:szCs w:val="24"/>
            <w:lang w:eastAsia="zh-CN"/>
          </w:rPr>
          <w:t>.</w:t>
        </w:r>
        <w:r>
          <w:rPr>
            <w:rStyle w:val="a7"/>
            <w:rFonts w:eastAsia="SimSun"/>
            <w:sz w:val="24"/>
            <w:szCs w:val="24"/>
            <w:lang w:val="en-US" w:eastAsia="zh-CN"/>
          </w:rPr>
          <w:t>pdf</w:t>
        </w:r>
      </w:hyperlink>
    </w:p>
    <w:p w:rsidR="007E7930" w:rsidRPr="005A4237" w:rsidRDefault="005A4237">
      <w:pPr>
        <w:widowControl/>
        <w:numPr>
          <w:ilvl w:val="0"/>
          <w:numId w:val="6"/>
        </w:numPr>
        <w:autoSpaceDE/>
        <w:autoSpaceDN/>
        <w:spacing w:line="360" w:lineRule="auto"/>
        <w:ind w:leftChars="150" w:left="33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t>«Хореография. Ансамбль песни и пляски имени В.С. Локтева. Начальная хореография для детей 3 – 6 лет» (Коротеев И.В., педагог дополнительного образования)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hyperlink r:id="rId12" w:history="1">
        <w:r>
          <w:rPr>
            <w:rStyle w:val="a6"/>
            <w:rFonts w:eastAsia="SimSun"/>
            <w:sz w:val="24"/>
            <w:szCs w:val="24"/>
            <w:lang w:val="en-US" w:eastAsia="zh-CN"/>
          </w:rPr>
          <w:t>http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://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st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educom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ru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//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eduoffices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/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gateways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/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get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_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file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php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?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id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=%7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1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FADE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7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2-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6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AB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-4857-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BA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5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F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FE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4172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E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60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E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1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B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%7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D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&amp;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name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=0100-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horeografiya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ansambly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pesni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i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plyaski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im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v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s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lokteva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nach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hor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dlya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det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.-3-6-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let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.-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oznakomit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hudog</w:t>
        </w:r>
        <w:r w:rsidRPr="005A4237">
          <w:rPr>
            <w:rStyle w:val="a6"/>
            <w:rFonts w:eastAsia="SimSun"/>
            <w:sz w:val="24"/>
            <w:szCs w:val="24"/>
            <w:lang w:eastAsia="zh-CN"/>
          </w:rPr>
          <w:t>..</w:t>
        </w:r>
        <w:r>
          <w:rPr>
            <w:rStyle w:val="a6"/>
            <w:rFonts w:eastAsia="SimSun"/>
            <w:sz w:val="24"/>
            <w:szCs w:val="24"/>
            <w:lang w:val="en-US" w:eastAsia="zh-CN"/>
          </w:rPr>
          <w:t>pdf</w:t>
        </w:r>
      </w:hyperlink>
    </w:p>
    <w:p w:rsidR="007E7930" w:rsidRPr="005A4237" w:rsidRDefault="007E7930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7E7930" w:rsidRPr="005A4237" w:rsidRDefault="005A4237">
      <w:pPr>
        <w:rPr>
          <w:rFonts w:eastAsia="SimSun"/>
          <w:color w:val="000000"/>
          <w:sz w:val="24"/>
          <w:szCs w:val="24"/>
          <w:lang w:eastAsia="zh-CN"/>
        </w:rPr>
      </w:pPr>
      <w:r w:rsidRPr="005A4237">
        <w:rPr>
          <w:rFonts w:eastAsia="SimSun"/>
          <w:color w:val="000000"/>
          <w:sz w:val="24"/>
          <w:szCs w:val="24"/>
          <w:lang w:eastAsia="zh-CN"/>
        </w:rPr>
        <w:br w:type="page"/>
      </w:r>
    </w:p>
    <w:p w:rsidR="007E7930" w:rsidRDefault="005A4237">
      <w:pPr>
        <w:widowControl/>
        <w:autoSpaceDE/>
        <w:autoSpaceDN/>
        <w:spacing w:line="360" w:lineRule="auto"/>
        <w:ind w:firstLineChars="150" w:firstLine="360"/>
        <w:jc w:val="right"/>
        <w:rPr>
          <w:rFonts w:eastAsia="SimSun"/>
          <w:caps/>
          <w:color w:val="000000"/>
          <w:sz w:val="24"/>
          <w:szCs w:val="24"/>
          <w:lang w:eastAsia="zh-CN"/>
        </w:rPr>
      </w:pPr>
      <w:r>
        <w:rPr>
          <w:rFonts w:eastAsia="SimSun"/>
          <w:caps/>
          <w:color w:val="000000"/>
          <w:sz w:val="24"/>
          <w:szCs w:val="24"/>
          <w:lang w:eastAsia="zh-CN"/>
        </w:rPr>
        <w:lastRenderedPageBreak/>
        <w:t>Приложение 1</w:t>
      </w:r>
    </w:p>
    <w:p w:rsidR="007E7930" w:rsidRDefault="007E7930">
      <w:pPr>
        <w:widowControl/>
        <w:autoSpaceDE/>
        <w:autoSpaceDN/>
        <w:spacing w:line="360" w:lineRule="auto"/>
        <w:ind w:firstLineChars="150" w:firstLine="360"/>
        <w:jc w:val="both"/>
        <w:rPr>
          <w:rFonts w:eastAsia="SimSun"/>
          <w:caps/>
          <w:color w:val="000000"/>
          <w:sz w:val="24"/>
          <w:szCs w:val="24"/>
          <w:lang w:eastAsia="zh-CN"/>
        </w:rPr>
      </w:pPr>
    </w:p>
    <w:p w:rsidR="007E7930" w:rsidRDefault="005A4237">
      <w:pPr>
        <w:widowControl/>
        <w:jc w:val="center"/>
        <w:rPr>
          <w:rFonts w:eastAsia="SimSun"/>
          <w:b/>
          <w:color w:val="000000"/>
          <w:sz w:val="24"/>
          <w:szCs w:val="24"/>
          <w:lang w:val="en-US" w:eastAsia="zh-CN"/>
        </w:rPr>
      </w:pPr>
      <w:r>
        <w:rPr>
          <w:rFonts w:eastAsia="SimSun"/>
          <w:b/>
          <w:color w:val="000000"/>
          <w:sz w:val="24"/>
          <w:szCs w:val="24"/>
          <w:lang w:val="en-US" w:eastAsia="zh-CN"/>
        </w:rPr>
        <w:t>Примерный календарный (тематический) план</w:t>
      </w:r>
    </w:p>
    <w:p w:rsidR="007E7930" w:rsidRDefault="007E7930">
      <w:pPr>
        <w:widowControl/>
        <w:jc w:val="center"/>
        <w:rPr>
          <w:rFonts w:eastAsia="SimSun"/>
          <w:b/>
          <w:color w:val="000000"/>
          <w:sz w:val="24"/>
          <w:szCs w:val="24"/>
          <w:lang w:val="en-US" w:eastAsia="zh-CN"/>
        </w:rPr>
      </w:pPr>
    </w:p>
    <w:tbl>
      <w:tblPr>
        <w:tblStyle w:val="a8"/>
        <w:tblW w:w="0" w:type="auto"/>
        <w:tblLook w:val="04A0"/>
      </w:tblPr>
      <w:tblGrid>
        <w:gridCol w:w="585"/>
        <w:gridCol w:w="1542"/>
        <w:gridCol w:w="3826"/>
        <w:gridCol w:w="1014"/>
        <w:gridCol w:w="1522"/>
        <w:gridCol w:w="1847"/>
      </w:tblGrid>
      <w:tr w:rsidR="007E7930">
        <w:trPr>
          <w:trHeight w:val="847"/>
        </w:trPr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№ п\</w:t>
            </w:r>
            <w:proofErr w:type="gramStart"/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1560" w:type="dxa"/>
          </w:tcPr>
          <w:p w:rsidR="007E7930" w:rsidRDefault="005A4237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Дата проведения занятия</w:t>
            </w:r>
          </w:p>
        </w:tc>
        <w:tc>
          <w:tcPr>
            <w:tcW w:w="4331" w:type="dxa"/>
          </w:tcPr>
          <w:p w:rsidR="007E7930" w:rsidRDefault="005A4237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Форма проведения занятия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Вводное занятие. Первичная </w:t>
            </w:r>
          </w:p>
          <w:p w:rsidR="007E7930" w:rsidRPr="005A4237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диагностика. Знакомство с задачами </w:t>
            </w:r>
          </w:p>
          <w:p w:rsidR="007E7930" w:rsidRPr="005A4237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первого года обучения. Инструктаж по ТБ.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Первичная диагностика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 w:rsidP="00682E23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азбука. Знакомство детей с танцевальной азбукой.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Танцевальная разминка.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Элементы танцевальных движений. </w:t>
            </w:r>
          </w:p>
          <w:p w:rsidR="007E7930" w:rsidRPr="00682E23" w:rsidRDefault="00682E23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Знакомство детей </w:t>
            </w:r>
            <w:r w:rsidR="005A4237"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с элементами </w:t>
            </w:r>
            <w:r w:rsidR="005A4237" w:rsidRPr="00682E2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танцевальных движений. Танцевальная разминка.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Партерная гимнастика Понятие «партер» и значение. Партерная гимнастика. Знакомство с элементами партерной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гимнастики.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682E23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Знакомство с элементами </w:t>
            </w:r>
            <w:r w:rsidR="005A4237"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партерной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A4237"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гимнастики: Танцевальная разминка: </w:t>
            </w:r>
          </w:p>
          <w:p w:rsidR="007E7930" w:rsidRPr="005A4237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постановка корпуса; упражне</w:t>
            </w:r>
            <w:r w:rsidR="00682E2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ния </w:t>
            </w: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для рук,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кистей</w:t>
            </w: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, и пальцев. Партерная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гимнастика. Ориентировка в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пространстве.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Танцевальная разминка. Партерная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гимнастика. Ориентировка в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пространстве.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и выполнение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хореографических этюдов.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Основные понятия: музыка, темп, такт.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5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Знакомство детей̆ с элементами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танцевальных движений: ходьба: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простой шаг в разном темпе и характере.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Танцевальная разминка. Партерная гимнастика.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Знакомство детей̆ с элементами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танцевальных движений: бег и прыжки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в сочетании по принципу контраста.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Танцевальная разминка. Партерная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гимнастика.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Знакомство детей с элементами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танцевальных движений: притопы: удар одной ногой в пол, поочередные удары правой и левой ногой.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Танцевальная разминка. Партерная гимнастика.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560" w:type="dxa"/>
          </w:tcPr>
          <w:p w:rsidR="007E7930" w:rsidRPr="005A4237" w:rsidRDefault="007E7930" w:rsidP="00090BF2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позиций рук 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ног классического танца. Разучивание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основных шагов классического танца –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шаг галоп. Построение в круг и </w:t>
            </w: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по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линиям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7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позиций рук 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ног классического танца. Разучивание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основных шагов классического танца –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шаг галоп. Построение в круг и по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линиям.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позиций рук 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ног классического танца. Разучивание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основных шагов классического танца –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подскоки. Построение в круг и по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линиям.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8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позиций рук 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ног классического танца. Разучивание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основных шагов классического танца –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подскоки. Построение в круг и по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линиям.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Построение в круг по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линиям в диагональ.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9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Построение в круг </w:t>
            </w: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по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линиям в диагональ. Разучивание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прыжков (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saut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é-соте).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Знакомство с танцевальными рисунками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 ориентацией в пространстве: упражнения и игры по ориентации в пространстве.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позиций рук и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ног классического танца. Разучивание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основных шагов классического танца –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танцевальный бег. Построение в круг по линиям в диагональ.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Разучивание прыжков (sauté-соте).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10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позиций рук и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ног классического танца. Построение в круг по линиям в диагональ. Разучивание прыжков (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saut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é-соте). Знакомство с танцевальными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рисунками и ориентацией в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пространстве: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построение в круг;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построение в линию.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682E23">
            <w:pPr>
              <w:widowControl/>
              <w:jc w:val="left"/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</w:t>
            </w:r>
            <w:r w:rsidR="005A4237"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основных шагов классического танца – шаг галоп,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подскоки, танцевальный бег. Постановка танцевального номера.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11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1560" w:type="dxa"/>
          </w:tcPr>
          <w:p w:rsidR="007E7930" w:rsidRPr="00090BF2" w:rsidRDefault="007E7930" w:rsidP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основных шагов классического танца – шаг галоп,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подскоки, танцевальный бег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Знакомство с танцевальными рисунками и ориентацией в пространстве: построение в линию; построение в две линии.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12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1560" w:type="dxa"/>
          </w:tcPr>
          <w:p w:rsidR="007E7930" w:rsidRPr="005A4237" w:rsidRDefault="007E7930" w:rsidP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гимнастика. Разучивание основных шагов классического танца – шаг галоп,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подскоки, танцевальный бег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1560" w:type="dxa"/>
          </w:tcPr>
          <w:p w:rsidR="007E7930" w:rsidRPr="005A4237" w:rsidRDefault="007E7930" w:rsidP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Движения под музыку,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>выполнение ритмических упражнений.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13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Движения под музыку,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выполнение </w:t>
            </w: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ритмических упражнений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на слабую долю и с различным ритмическим рисунком. Постановка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танцевального номера.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1560" w:type="dxa"/>
          </w:tcPr>
          <w:p w:rsidR="007E7930" w:rsidRPr="005A4237" w:rsidRDefault="007E7930" w:rsidP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Комплекс упражнений направленный на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укрепление, расслабление и улучшение эластичности мышц и связок, спины, брюшного пресса, ног, стоп, повышение гибкости суставов.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14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Комплекс упражнений направленный на укрепление, расслабление и улучшение эластичности мышц и связок, спины, брюшного пресса, ног, стоп, повышение гибкости суставов.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Выполнение упражнений по ориентации в пространстве.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Танцевальные этюды.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15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Выполнение упражнений по ориентации в пространстве.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1560" w:type="dxa"/>
          </w:tcPr>
          <w:p w:rsidR="007E7930" w:rsidRPr="005A4237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Движения под музыку, выполнение </w:t>
            </w:r>
          </w:p>
          <w:p w:rsidR="007E7930" w:rsidRPr="00682E23" w:rsidRDefault="005A4237">
            <w:pPr>
              <w:widowControl/>
              <w:jc w:val="left"/>
            </w:pP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ритмических упражнений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, хлопки и притопы на сильную, слабую долю и с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различным ритмическим рисунком.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16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Выполнение тренировочных упражнений на полу.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Выполнение тренировочных упражнений на полу.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17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Составление этюдов на </w:t>
            </w:r>
            <w:r w:rsidRPr="00505E21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основе изученных танцевальных </w:t>
            </w:r>
            <w:r w:rsid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>э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 упражнений направленный на укрепление, расслабление и улучшение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>эластичности мышц и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связок, спины, брюшного пресса, ног, стоп, повышение гибкости суставов.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18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1560" w:type="dxa"/>
          </w:tcPr>
          <w:p w:rsidR="00090BF2" w:rsidRDefault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  <w:p w:rsidR="007E7930" w:rsidRPr="00090BF2" w:rsidRDefault="007E7930" w:rsidP="00090BF2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Составление этюдов на </w:t>
            </w:r>
            <w:r w:rsidRPr="00505E21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основе изученных танцевальных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элементов.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 упражнений направленный на укрепление, расслабление и улучшение эластичности мышц и связок, спины, брюшного пресса, ног, стоп, повышение гибкости суставов.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19 неделя</w:t>
            </w:r>
          </w:p>
        </w:tc>
      </w:tr>
      <w:tr w:rsidR="007E7930">
        <w:trPr>
          <w:trHeight w:val="1675"/>
        </w:trPr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Отработка танцевального номера. Работа над репертуаром.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Танцевальные этюды. Составление этюдов на основе изученных танцевальных элементов.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Танцевальные этюды.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Постановка танцевального номера.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20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Отработка танцевального </w:t>
            </w:r>
            <w:r w:rsidRPr="00505E21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номера. 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Отработка танцевального номера. Работа над репертуаром.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 упражнений направленный на укрепление, расслабление и улучшение эластичности мышц и связок, спины, брюшного пресса, ног, стоп, повышение гибкости суставов.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21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41.</w:t>
            </w:r>
          </w:p>
        </w:tc>
        <w:tc>
          <w:tcPr>
            <w:tcW w:w="1560" w:type="dxa"/>
          </w:tcPr>
          <w:p w:rsidR="00505E21" w:rsidRDefault="00505E21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</w:p>
          <w:p w:rsidR="00505E21" w:rsidRPr="00505E21" w:rsidRDefault="00505E21" w:rsidP="00505E21">
            <w:pPr>
              <w:rPr>
                <w:rFonts w:eastAsia="SimSun"/>
                <w:sz w:val="24"/>
                <w:szCs w:val="24"/>
                <w:lang w:val="en-US" w:eastAsia="zh-CN"/>
              </w:rPr>
            </w:pPr>
          </w:p>
          <w:p w:rsidR="00505E21" w:rsidRDefault="00505E21" w:rsidP="00505E21">
            <w:pPr>
              <w:rPr>
                <w:rFonts w:eastAsia="SimSun"/>
                <w:sz w:val="24"/>
                <w:szCs w:val="24"/>
                <w:lang w:val="en-US" w:eastAsia="zh-CN"/>
              </w:rPr>
            </w:pPr>
          </w:p>
          <w:p w:rsidR="007E7930" w:rsidRPr="00505E21" w:rsidRDefault="007E7930" w:rsidP="00505E21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Танцевальные этюды.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Составление этюдов на основе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изученных танцевальных элементов.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Танцевальные этюды.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Составление этюдов на основе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изученных танцевальных элементов.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22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1560" w:type="dxa"/>
          </w:tcPr>
          <w:p w:rsidR="007E7930" w:rsidRPr="00505E21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1560" w:type="dxa"/>
          </w:tcPr>
          <w:p w:rsidR="007E7930" w:rsidRPr="00BF5F4A" w:rsidRDefault="007E7930" w:rsidP="00090BF2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23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1560" w:type="dxa"/>
          </w:tcPr>
          <w:p w:rsidR="00090BF2" w:rsidRDefault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  <w:p w:rsidR="007E7930" w:rsidRPr="00090BF2" w:rsidRDefault="007E7930" w:rsidP="00090BF2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1560" w:type="dxa"/>
          </w:tcPr>
          <w:p w:rsidR="007E7930" w:rsidRPr="00BF5F4A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гимнастика. Разучивание и исполнение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Танцевальные этюды. Составление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этюдов на основе изученных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танцевальных элементов.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24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1560" w:type="dxa"/>
          </w:tcPr>
          <w:p w:rsidR="007E7930" w:rsidRPr="00BF5F4A" w:rsidRDefault="007E7930" w:rsidP="00090BF2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1560" w:type="dxa"/>
          </w:tcPr>
          <w:p w:rsidR="007E7930" w:rsidRPr="00BF5F4A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25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1560" w:type="dxa"/>
          </w:tcPr>
          <w:p w:rsidR="007E7930" w:rsidRPr="00BF5F4A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Партерная 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50.</w:t>
            </w:r>
          </w:p>
        </w:tc>
        <w:tc>
          <w:tcPr>
            <w:tcW w:w="1560" w:type="dxa"/>
          </w:tcPr>
          <w:p w:rsidR="007E7930" w:rsidRPr="00D72202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Танцевальные этюды.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Составление этюдов на основе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изученных танцевальных элементов.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26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1560" w:type="dxa"/>
          </w:tcPr>
          <w:p w:rsidR="007E7930" w:rsidRPr="00D72202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1560" w:type="dxa"/>
          </w:tcPr>
          <w:p w:rsidR="007E7930" w:rsidRPr="00D72202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Танцевальная разминка. Партерная гимнастика. Разучивание и исполнение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комплекса упражнений у станка.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27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Партерная гимнастика. Танцевальные этюды. Подготовка к конкурсным мероп</w:t>
            </w:r>
            <w:r w:rsid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риятиям и концертам. Работа над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музыкально-ритмических, танцевальных ком</w:t>
            </w:r>
            <w:r w:rsid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бинаций и разученных комплексов </w:t>
            </w: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упражнений.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>Подготовка к конкурсным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>мероприятиям и концертам. Работа над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р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епертуаром.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28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Танцевальные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этюды. Подготовка к конкурсным мероприятиям и концертам.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музыкально-ритмических, танцевальных комбинаций и разученных комплексов упражнений.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Подготовка к конкурсам и концертам. 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29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Подготовка к конкурсным мероприятиям и концертам.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58.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музыкально-ритмических, танцевальных комбинаций и разученных комплексов упражнений.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Танцевальные этюды.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30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Подготовка </w:t>
            </w: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7930" w:rsidRPr="00682E23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праздничным концертам и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>мероприятиям. Работа над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82E2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Танцевальные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этюды.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Подготовка к праздничным концертам и мероприятиям.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31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Подготовка к конкурсным мероприятиям и концертам.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Подготовка к праздничным концертам и мероприятиям. Работа над репертуаром. Творческие задания на создание индивидуальных танцевальных композиций.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32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музыкально-ритмических, танцевальных комбинаций и разученных комплексов упражнений.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музыкально-ритмических, танцевальных комбинаций и разученных комплексов упражнений.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lastRenderedPageBreak/>
              <w:t xml:space="preserve">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lastRenderedPageBreak/>
              <w:t>33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1560" w:type="dxa"/>
          </w:tcPr>
          <w:p w:rsidR="007E7930" w:rsidRPr="0010190D" w:rsidRDefault="007E7930" w:rsidP="00090BF2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музыкально-ритмических, танцевальных комбинаций и разученных комплексов упражнений.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Выполнение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музыкально-ритмических, танцевальных комбинаций и разученных комплексов упражнений. </w:t>
            </w:r>
          </w:p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34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Подготовка к конкурсным мероприятиям и концертам. Работа над репертуаром. Творческие задания на создание индивидуальных танцевальных композиций.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Работа </w:t>
            </w: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над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репертуаром. Творческие задания </w:t>
            </w:r>
            <w:proofErr w:type="gramStart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>на</w:t>
            </w:r>
            <w:proofErr w:type="gramEnd"/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создание индивидуальных танцевальных композиций.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35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1560" w:type="dxa"/>
          </w:tcPr>
          <w:p w:rsidR="007E7930" w:rsidRPr="0010190D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Партерная гимнастика. </w:t>
            </w:r>
          </w:p>
          <w:p w:rsidR="007E7930" w:rsidRPr="005A4237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5A423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Работа над репертуаром.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1560" w:type="dxa"/>
          </w:tcPr>
          <w:p w:rsidR="007E7930" w:rsidRDefault="007E7930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jc w:val="left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Подготовка к отчетному концерту. 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Педагогическое наблюдение </w:t>
            </w:r>
          </w:p>
        </w:tc>
      </w:tr>
      <w:tr w:rsidR="007E7930">
        <w:tc>
          <w:tcPr>
            <w:tcW w:w="10336" w:type="dxa"/>
            <w:gridSpan w:val="6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36 неделя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1560" w:type="dxa"/>
          </w:tcPr>
          <w:p w:rsidR="007E7930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Подготовка к итоговому занятию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Педагогическое наблюдение</w:t>
            </w:r>
          </w:p>
        </w:tc>
      </w:tr>
      <w:tr w:rsidR="007E7930">
        <w:tc>
          <w:tcPr>
            <w:tcW w:w="592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1560" w:type="dxa"/>
          </w:tcPr>
          <w:p w:rsidR="007E7930" w:rsidRDefault="007E7930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31" w:type="dxa"/>
          </w:tcPr>
          <w:p w:rsidR="007E7930" w:rsidRDefault="005A4237">
            <w:pPr>
              <w:widowControl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106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1249" w:type="dxa"/>
          </w:tcPr>
          <w:p w:rsidR="007E7930" w:rsidRDefault="005A4237">
            <w:pPr>
              <w:widowControl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Педагогическое наблюдение</w:t>
            </w:r>
          </w:p>
        </w:tc>
      </w:tr>
    </w:tbl>
    <w:p w:rsidR="007E7930" w:rsidRDefault="007E7930">
      <w:pPr>
        <w:widowControl/>
        <w:jc w:val="both"/>
        <w:rPr>
          <w:rFonts w:eastAsia="SimSun"/>
          <w:bCs/>
          <w:color w:val="000000"/>
          <w:sz w:val="24"/>
          <w:szCs w:val="24"/>
          <w:lang w:val="en-US" w:eastAsia="zh-CN"/>
        </w:rPr>
      </w:pPr>
    </w:p>
    <w:p w:rsidR="007E7930" w:rsidRDefault="007E7930">
      <w:pPr>
        <w:widowControl/>
        <w:autoSpaceDE/>
        <w:autoSpaceDN/>
        <w:spacing w:line="360" w:lineRule="auto"/>
        <w:jc w:val="both"/>
        <w:rPr>
          <w:rFonts w:eastAsia="SimSun"/>
          <w:caps/>
          <w:color w:val="000000"/>
          <w:sz w:val="24"/>
          <w:szCs w:val="24"/>
          <w:lang w:eastAsia="zh-CN"/>
        </w:rPr>
      </w:pPr>
    </w:p>
    <w:sectPr w:rsidR="007E7930" w:rsidSect="00B503D6">
      <w:footerReference w:type="default" r:id="rId13"/>
      <w:pgSz w:w="12240" w:h="15840"/>
      <w:pgMar w:top="993" w:right="720" w:bottom="280" w:left="1400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E9" w:rsidRDefault="00D270E9" w:rsidP="007E7930">
      <w:r>
        <w:separator/>
      </w:r>
    </w:p>
  </w:endnote>
  <w:endnote w:type="continuationSeparator" w:id="0">
    <w:p w:rsidR="00D270E9" w:rsidRDefault="00D270E9" w:rsidP="007E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D6" w:rsidRDefault="00B503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D6" w:rsidRDefault="00B503D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Ff68egk&#10;AgAAJQQAAA4AAAAAAAAAAQAgAAAAHwEAAGRycy9lMm9Eb2MueG1sUEsFBgAAAAAGAAYAWQEAALUF&#10;AAAAAA==&#10;" filled="f" stroked="f" strokeweight=".5pt">
          <v:textbox style="mso-fit-shape-to-text:t" inset="0,0,0,0">
            <w:txbxContent>
              <w:p w:rsidR="00B503D6" w:rsidRDefault="00B503D6">
                <w:pPr>
                  <w:pStyle w:val="a5"/>
                </w:pPr>
                <w:fldSimple w:instr=" PAGE  \* MERGEFORMAT ">
                  <w:r w:rsidR="00D7234D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E9" w:rsidRDefault="00D270E9" w:rsidP="007E7930">
      <w:r>
        <w:separator/>
      </w:r>
    </w:p>
  </w:footnote>
  <w:footnote w:type="continuationSeparator" w:id="0">
    <w:p w:rsidR="00D270E9" w:rsidRDefault="00D270E9" w:rsidP="007E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9652BB"/>
    <w:multiLevelType w:val="singleLevel"/>
    <w:tmpl w:val="F79652BB"/>
    <w:lvl w:ilvl="0">
      <w:start w:val="5"/>
      <w:numFmt w:val="decimal"/>
      <w:suff w:val="space"/>
      <w:lvlText w:val="%1."/>
      <w:lvlJc w:val="left"/>
    </w:lvl>
  </w:abstractNum>
  <w:abstractNum w:abstractNumId="1">
    <w:nsid w:val="0053208E"/>
    <w:multiLevelType w:val="multilevel"/>
    <w:tmpl w:val="0053208E"/>
    <w:lvl w:ilvl="0">
      <w:numFmt w:val="bullet"/>
      <w:lvlText w:val=""/>
      <w:lvlJc w:val="left"/>
      <w:pPr>
        <w:ind w:left="7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3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</w:abstractNum>
  <w:abstractNum w:abstractNumId="2">
    <w:nsid w:val="3DD2637C"/>
    <w:multiLevelType w:val="singleLevel"/>
    <w:tmpl w:val="3DD263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A45D7CA"/>
    <w:multiLevelType w:val="singleLevel"/>
    <w:tmpl w:val="5A45D7CA"/>
    <w:lvl w:ilvl="0">
      <w:start w:val="1"/>
      <w:numFmt w:val="decimal"/>
      <w:suff w:val="space"/>
      <w:lvlText w:val="%1."/>
      <w:lvlJc w:val="left"/>
    </w:lvl>
  </w:abstractNum>
  <w:abstractNum w:abstractNumId="4">
    <w:nsid w:val="7071E61E"/>
    <w:multiLevelType w:val="singleLevel"/>
    <w:tmpl w:val="7071E61E"/>
    <w:lvl w:ilvl="0">
      <w:start w:val="1"/>
      <w:numFmt w:val="decimal"/>
      <w:suff w:val="space"/>
      <w:lvlText w:val="%1."/>
      <w:lvlJc w:val="left"/>
    </w:lvl>
  </w:abstractNum>
  <w:abstractNum w:abstractNumId="5">
    <w:nsid w:val="78B2DBE9"/>
    <w:multiLevelType w:val="singleLevel"/>
    <w:tmpl w:val="78B2DBE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7E7930"/>
    <w:rsid w:val="00090BF2"/>
    <w:rsid w:val="000E75F7"/>
    <w:rsid w:val="0010190D"/>
    <w:rsid w:val="002A38D3"/>
    <w:rsid w:val="002D7844"/>
    <w:rsid w:val="00505E21"/>
    <w:rsid w:val="005A4237"/>
    <w:rsid w:val="00682E23"/>
    <w:rsid w:val="006A43B8"/>
    <w:rsid w:val="006F1001"/>
    <w:rsid w:val="007812B2"/>
    <w:rsid w:val="007E7930"/>
    <w:rsid w:val="00811D30"/>
    <w:rsid w:val="00885741"/>
    <w:rsid w:val="008A7E7C"/>
    <w:rsid w:val="00B47E2E"/>
    <w:rsid w:val="00B503D6"/>
    <w:rsid w:val="00BF5F4A"/>
    <w:rsid w:val="00D270E9"/>
    <w:rsid w:val="00D72202"/>
    <w:rsid w:val="00D7234D"/>
    <w:rsid w:val="00D75002"/>
    <w:rsid w:val="00D878CC"/>
    <w:rsid w:val="00DC36E8"/>
    <w:rsid w:val="00E072C6"/>
    <w:rsid w:val="00F30530"/>
    <w:rsid w:val="46F33BE8"/>
    <w:rsid w:val="5A0874B6"/>
    <w:rsid w:val="704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E7930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7E7930"/>
    <w:pPr>
      <w:ind w:left="1828" w:hanging="63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930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sid w:val="007E7930"/>
    <w:rPr>
      <w:sz w:val="24"/>
      <w:szCs w:val="24"/>
    </w:rPr>
  </w:style>
  <w:style w:type="paragraph" w:styleId="a5">
    <w:name w:val="footer"/>
    <w:basedOn w:val="a"/>
    <w:rsid w:val="007E7930"/>
    <w:pPr>
      <w:tabs>
        <w:tab w:val="center" w:pos="4153"/>
        <w:tab w:val="right" w:pos="8306"/>
      </w:tabs>
    </w:pPr>
  </w:style>
  <w:style w:type="character" w:styleId="a6">
    <w:name w:val="FollowedHyperlink"/>
    <w:basedOn w:val="a0"/>
    <w:rsid w:val="007E7930"/>
    <w:rPr>
      <w:color w:val="800080"/>
      <w:u w:val="single"/>
    </w:rPr>
  </w:style>
  <w:style w:type="character" w:styleId="a7">
    <w:name w:val="Hyperlink"/>
    <w:basedOn w:val="a0"/>
    <w:rsid w:val="007E7930"/>
    <w:rPr>
      <w:color w:val="0000FF"/>
      <w:u w:val="single"/>
    </w:rPr>
  </w:style>
  <w:style w:type="table" w:styleId="a8">
    <w:name w:val="Table Grid"/>
    <w:basedOn w:val="a1"/>
    <w:rsid w:val="007E79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E7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7E7930"/>
  </w:style>
  <w:style w:type="paragraph" w:customStyle="1" w:styleId="TableParagraph">
    <w:name w:val="Table Paragraph"/>
    <w:basedOn w:val="a"/>
    <w:uiPriority w:val="1"/>
    <w:qFormat/>
    <w:rsid w:val="007E7930"/>
    <w:pPr>
      <w:spacing w:before="63"/>
      <w:ind w:left="200"/>
    </w:pPr>
  </w:style>
  <w:style w:type="paragraph" w:styleId="aa">
    <w:name w:val="Balloon Text"/>
    <w:basedOn w:val="a"/>
    <w:link w:val="ab"/>
    <w:rsid w:val="00B503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03D6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t.educom.ru/eduoffices/gateways/get_file.php?id=%7B1FADE7D2-D6AB-4857-BA5F-FE4172E60E1B%7D&amp;name=0100-horeografiya.-ansambly-pesni-i-plyaski-im.-v.s.lokteva.-nach.hor.-dlya-det.-3-6-let.-oznakomit.hudog.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yagilev.arts.mos.ru/education_activities/programs/%D0%A0%D0%B8%D1%82%D0%BC%D0%B8%D0%BA%D0%B0%20%D0%B8%20%D1%82%D0%B0%D0%BD%D0%B5%D1%86%204-6%20%D0%BB%D0%B5%D1%82_pdg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65737-8B3A-4A95-89CF-0D16AD30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 Миделашвили</dc:creator>
  <cp:lastModifiedBy>User</cp:lastModifiedBy>
  <cp:revision>16</cp:revision>
  <cp:lastPrinted>2021-06-24T09:02:00Z</cp:lastPrinted>
  <dcterms:created xsi:type="dcterms:W3CDTF">2020-08-09T08:11:00Z</dcterms:created>
  <dcterms:modified xsi:type="dcterms:W3CDTF">2021-06-24T12:57:00Z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2020-08-09T00:00:00Z</vt:filetime>
  </property>
  <property fmtid="{D5CDD505-2E9C-101B-9397-08002B2CF9AE}" pid="5" name="KSOProductBuildVer">
    <vt:lpwstr>1049-11.2.0.9629</vt:lpwstr>
  </property>
</Properties>
</file>