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2A" w:rsidRDefault="001E726C" w:rsidP="0058202C">
      <w:pPr>
        <w:jc w:val="center"/>
        <w:rPr>
          <w:b/>
        </w:rPr>
      </w:pPr>
      <w:r>
        <w:rPr>
          <w:b/>
        </w:rPr>
        <w:t>Электронные образовательные ресурсы</w:t>
      </w:r>
      <w:bookmarkStart w:id="0" w:name="_GoBack"/>
      <w:bookmarkEnd w:id="0"/>
    </w:p>
    <w:p w:rsidR="0058202C" w:rsidRDefault="0058202C" w:rsidP="0058202C">
      <w:pPr>
        <w:pStyle w:val="a3"/>
        <w:numPr>
          <w:ilvl w:val="0"/>
          <w:numId w:val="2"/>
        </w:numPr>
        <w:jc w:val="both"/>
      </w:pPr>
      <w:r>
        <w:t>Дополнительное образование детей в Ярославской области. Из опыта работы образовательных учреждений. Информационно-методический сборник, Ярославская область: Образовательные ресурсы, 2008 г.</w:t>
      </w:r>
    </w:p>
    <w:p w:rsidR="0058202C" w:rsidRDefault="0058202C" w:rsidP="0058202C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III</w:t>
      </w:r>
      <w:r w:rsidRPr="0058202C">
        <w:t xml:space="preserve"> </w:t>
      </w:r>
      <w:r>
        <w:t>областная конференция исследовательских работ обучающихся учреждений дополнительного образования детей. Информационный сборник, Ярославская область, Образовательные ресурсы, 2010 г.</w:t>
      </w:r>
    </w:p>
    <w:p w:rsidR="0058202C" w:rsidRDefault="0058202C" w:rsidP="0058202C">
      <w:pPr>
        <w:pStyle w:val="a3"/>
        <w:numPr>
          <w:ilvl w:val="0"/>
          <w:numId w:val="2"/>
        </w:numPr>
        <w:jc w:val="both"/>
      </w:pPr>
      <w:r>
        <w:t>Сопровождение одарённых и талантливых детей в системе образования Ярославской области. Информационный сборник, Ярославская область, Образовательные ресурсы, 2010 г.</w:t>
      </w:r>
    </w:p>
    <w:p w:rsidR="00E04FFB" w:rsidRDefault="0058202C" w:rsidP="0058202C">
      <w:pPr>
        <w:pStyle w:val="a3"/>
        <w:numPr>
          <w:ilvl w:val="0"/>
          <w:numId w:val="2"/>
        </w:numPr>
        <w:jc w:val="both"/>
      </w:pPr>
      <w:r>
        <w:t>Внеурочная деятельность. Начальная и основная школа. Сборник пособий</w:t>
      </w:r>
      <w:r w:rsidR="00E04FFB">
        <w:t xml:space="preserve">. Электронное </w:t>
      </w:r>
      <w:proofErr w:type="gramStart"/>
      <w:r w:rsidR="00E04FFB">
        <w:t>приложение</w:t>
      </w:r>
      <w:proofErr w:type="gramEnd"/>
      <w:r w:rsidR="00E04FFB">
        <w:t xml:space="preserve"> выполненное по заказу издательства «Просвещение». 2011 г. </w:t>
      </w:r>
    </w:p>
    <w:p w:rsidR="0058202C" w:rsidRDefault="00E04FFB" w:rsidP="0058202C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IV</w:t>
      </w:r>
      <w:r>
        <w:t xml:space="preserve"> областная конференция исследовательских работ обучающихся учреждений дополнительного образования детей. Информационный сборник, Ярославская область, Образовательные ресурсы, 2011 г.</w:t>
      </w:r>
    </w:p>
    <w:p w:rsidR="00E04FFB" w:rsidRDefault="00E04FFB" w:rsidP="0058202C">
      <w:pPr>
        <w:pStyle w:val="a3"/>
        <w:numPr>
          <w:ilvl w:val="0"/>
          <w:numId w:val="2"/>
        </w:numPr>
        <w:jc w:val="both"/>
      </w:pPr>
      <w:r>
        <w:t>Вокально-хоровой практикум. Учебно-методический комплекс. Издательство ЯГПУ им. К.Д. Ушинского. 2011 г.</w:t>
      </w:r>
    </w:p>
    <w:p w:rsidR="00E04FFB" w:rsidRDefault="007A3979" w:rsidP="0058202C">
      <w:pPr>
        <w:pStyle w:val="a3"/>
        <w:numPr>
          <w:ilvl w:val="0"/>
          <w:numId w:val="2"/>
        </w:numPr>
        <w:jc w:val="both"/>
      </w:pPr>
      <w:r>
        <w:t>Авторские образовательные программы дополнительного образования детей. Материалы регионального этапа Всероссийского конкурса. Ярославская область, Образовательные ресурсы, 2011 г.</w:t>
      </w:r>
    </w:p>
    <w:p w:rsidR="007A3979" w:rsidRDefault="007A3979" w:rsidP="0058202C">
      <w:pPr>
        <w:pStyle w:val="a3"/>
        <w:numPr>
          <w:ilvl w:val="0"/>
          <w:numId w:val="2"/>
        </w:numPr>
        <w:jc w:val="both"/>
      </w:pPr>
      <w:r>
        <w:t xml:space="preserve">Областной семинар-практикум «Мы и лето». Методические материалы лекционно-практических занятий. </w:t>
      </w:r>
      <w:r w:rsidR="005A5251">
        <w:t>ГОАУ ДОД ЯО «Центр детей и юношества». 2011 г.</w:t>
      </w:r>
    </w:p>
    <w:p w:rsidR="000D792C" w:rsidRPr="000D792C" w:rsidRDefault="005A5251" w:rsidP="000D792C">
      <w:pPr>
        <w:pStyle w:val="a3"/>
        <w:numPr>
          <w:ilvl w:val="0"/>
          <w:numId w:val="2"/>
        </w:numPr>
      </w:pPr>
      <w:r>
        <w:t xml:space="preserve">Профилактика детского дорожно-транспортного травматизма. </w:t>
      </w:r>
      <w:r w:rsidR="000D792C">
        <w:t xml:space="preserve"> По материалам</w:t>
      </w:r>
      <w:r w:rsidR="000D792C" w:rsidRPr="000D792C">
        <w:t>. ГОАУ ДОД ЯО</w:t>
      </w:r>
      <w:r w:rsidR="000D792C">
        <w:t xml:space="preserve"> «Центр детей и юношества». 2013</w:t>
      </w:r>
      <w:r w:rsidR="000D792C" w:rsidRPr="000D792C">
        <w:t xml:space="preserve"> г.</w:t>
      </w:r>
    </w:p>
    <w:p w:rsidR="005A5251" w:rsidRDefault="000D792C" w:rsidP="0058202C">
      <w:pPr>
        <w:pStyle w:val="a3"/>
        <w:numPr>
          <w:ilvl w:val="0"/>
          <w:numId w:val="2"/>
        </w:numPr>
        <w:jc w:val="both"/>
      </w:pPr>
      <w:r>
        <w:t xml:space="preserve"> Выявление, развитие и поддержка детей с различными видами одарённости. МОУ ДОД Центр внешкольной работы. Ростов Великий, 2013 г.</w:t>
      </w:r>
    </w:p>
    <w:p w:rsidR="000D792C" w:rsidRPr="0058202C" w:rsidRDefault="000D792C" w:rsidP="00173ECC">
      <w:pPr>
        <w:ind w:left="360"/>
        <w:jc w:val="both"/>
      </w:pPr>
    </w:p>
    <w:p w:rsidR="0058202C" w:rsidRPr="0058202C" w:rsidRDefault="0058202C" w:rsidP="0058202C">
      <w:pPr>
        <w:jc w:val="center"/>
        <w:rPr>
          <w:b/>
        </w:rPr>
      </w:pPr>
    </w:p>
    <w:sectPr w:rsidR="0058202C" w:rsidRPr="0058202C" w:rsidSect="006A658A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14B5"/>
    <w:multiLevelType w:val="hybridMultilevel"/>
    <w:tmpl w:val="8F1E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50B54"/>
    <w:multiLevelType w:val="hybridMultilevel"/>
    <w:tmpl w:val="EC58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5D"/>
    <w:rsid w:val="000D792C"/>
    <w:rsid w:val="00173ECC"/>
    <w:rsid w:val="001E726C"/>
    <w:rsid w:val="004C2A2A"/>
    <w:rsid w:val="0058202C"/>
    <w:rsid w:val="005A5251"/>
    <w:rsid w:val="006A658A"/>
    <w:rsid w:val="007A3979"/>
    <w:rsid w:val="00AB7F5D"/>
    <w:rsid w:val="00D47903"/>
    <w:rsid w:val="00E0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Куликова</cp:lastModifiedBy>
  <cp:revision>3</cp:revision>
  <dcterms:created xsi:type="dcterms:W3CDTF">2014-11-28T05:51:00Z</dcterms:created>
  <dcterms:modified xsi:type="dcterms:W3CDTF">2014-12-02T06:26:00Z</dcterms:modified>
</cp:coreProperties>
</file>